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0C" w:rsidRDefault="006A790C" w:rsidP="00C450E2">
      <w:pPr>
        <w:autoSpaceDE w:val="0"/>
        <w:autoSpaceDN w:val="0"/>
        <w:adjustRightInd w:val="0"/>
        <w:jc w:val="center"/>
        <w:rPr>
          <w:rFonts w:ascii="Times New Roman" w:eastAsia="Times New Roman" w:cs="Times New Roman"/>
          <w:sz w:val="36"/>
          <w:szCs w:val="36"/>
          <w:lang w:eastAsia="lv-LV"/>
        </w:rPr>
      </w:pPr>
    </w:p>
    <w:p w:rsidR="00603B19" w:rsidRPr="00C450E2" w:rsidRDefault="00603B19" w:rsidP="00C450E2">
      <w:pPr>
        <w:autoSpaceDE w:val="0"/>
        <w:autoSpaceDN w:val="0"/>
        <w:adjustRightInd w:val="0"/>
        <w:jc w:val="center"/>
        <w:rPr>
          <w:rFonts w:ascii="Times New Roman" w:eastAsia="Times New Roman" w:cs="Times New Roman"/>
          <w:sz w:val="36"/>
          <w:szCs w:val="36"/>
          <w:lang w:eastAsia="lv-LV"/>
        </w:rPr>
      </w:pPr>
      <w:r w:rsidRPr="00C450E2">
        <w:rPr>
          <w:rFonts w:ascii="Times New Roman" w:eastAsia="Times New Roman" w:cs="Times New Roman"/>
          <w:sz w:val="36"/>
          <w:szCs w:val="36"/>
          <w:lang w:eastAsia="lv-LV"/>
        </w:rPr>
        <w:t>Dagdas novads</w:t>
      </w:r>
    </w:p>
    <w:p w:rsidR="00603B19" w:rsidRDefault="00603B19" w:rsidP="00C450E2">
      <w:pPr>
        <w:autoSpaceDE w:val="0"/>
        <w:autoSpaceDN w:val="0"/>
        <w:adjustRightInd w:val="0"/>
        <w:jc w:val="center"/>
        <w:rPr>
          <w:rFonts w:ascii="Times New Roman" w:eastAsia="Times New Roman" w:cs="Times New Roman"/>
          <w:b/>
          <w:bCs/>
          <w:sz w:val="36"/>
          <w:szCs w:val="36"/>
          <w:lang w:eastAsia="lv-LV"/>
        </w:rPr>
      </w:pPr>
      <w:r w:rsidRPr="00C450E2">
        <w:rPr>
          <w:rFonts w:ascii="Times New Roman" w:eastAsia="Times New Roman" w:cs="Times New Roman"/>
          <w:b/>
          <w:bCs/>
          <w:sz w:val="36"/>
          <w:szCs w:val="36"/>
          <w:lang w:eastAsia="lv-LV"/>
        </w:rPr>
        <w:t>Aleksandrovas internātpamatskola</w:t>
      </w:r>
    </w:p>
    <w:p w:rsidR="00603B19" w:rsidRPr="00C450E2" w:rsidRDefault="00603B19" w:rsidP="00C450E2">
      <w:pPr>
        <w:autoSpaceDE w:val="0"/>
        <w:autoSpaceDN w:val="0"/>
        <w:adjustRightInd w:val="0"/>
        <w:jc w:val="center"/>
        <w:rPr>
          <w:rFonts w:ascii="Times New Roman" w:eastAsia="Times New Roman" w:cs="Times New Roman"/>
          <w:b/>
          <w:bCs/>
          <w:sz w:val="36"/>
          <w:szCs w:val="36"/>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Aleksandrovas ciems,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Konstantinovas pagasts,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p/n Krūmāji</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Dagdas  novads,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LV-5680</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Tālruņi: 65621023,</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m.t. 29467813,</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Tālrunis /fakss: 65621024,</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 xml:space="preserve">Izglītības iestādes reģistrācijas </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Nr.4222900579</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 xml:space="preserve">e-pasts: </w:t>
      </w:r>
      <w:hyperlink r:id="rId8" w:history="1">
        <w:r w:rsidRPr="002056AA">
          <w:rPr>
            <w:rStyle w:val="Hipersaite"/>
            <w:rFonts w:ascii="Times New Roman" w:eastAsia="Times New Roman"/>
            <w:sz w:val="24"/>
            <w:szCs w:val="24"/>
            <w:lang w:eastAsia="lv-LV"/>
          </w:rPr>
          <w:t>aleksandrova-skola@inbox.lv</w:t>
        </w:r>
      </w:hyperlink>
    </w:p>
    <w:p w:rsidR="00603B19" w:rsidRPr="002056AA" w:rsidRDefault="00603B19" w:rsidP="002056AA">
      <w:pPr>
        <w:autoSpaceDE w:val="0"/>
        <w:autoSpaceDN w:val="0"/>
        <w:adjustRightInd w:val="0"/>
        <w:spacing w:after="0" w:line="240" w:lineRule="auto"/>
        <w:jc w:val="right"/>
        <w:rPr>
          <w:rFonts w:ascii="TimesNewRomanPSMT" w:hAnsi="TimesNewRomanPSMT" w:cs="TimesNewRomanPSMT"/>
          <w:sz w:val="24"/>
          <w:szCs w:val="24"/>
          <w:lang w:eastAsia="lv-LV"/>
        </w:rPr>
      </w:pPr>
      <w:r w:rsidRPr="002056AA">
        <w:rPr>
          <w:rFonts w:ascii="Times New Roman" w:eastAsia="Times New Roman" w:cs="Times New Roman"/>
          <w:sz w:val="24"/>
          <w:szCs w:val="24"/>
          <w:lang w:eastAsia="lv-LV"/>
        </w:rPr>
        <w:t xml:space="preserve">mājas lapa: </w:t>
      </w:r>
      <w:hyperlink r:id="rId9" w:history="1">
        <w:r w:rsidR="00F71EBC" w:rsidRPr="00C54E07">
          <w:rPr>
            <w:rStyle w:val="Hipersaite"/>
            <w:rFonts w:ascii="Times New Roman" w:eastAsia="Times New Roman"/>
            <w:sz w:val="24"/>
            <w:szCs w:val="24"/>
            <w:lang w:eastAsia="lv-LV"/>
          </w:rPr>
          <w:t>www.aleksandrovasskola.lv</w:t>
        </w:r>
      </w:hyperlink>
    </w:p>
    <w:p w:rsidR="00603B19" w:rsidRPr="002056AA" w:rsidRDefault="00603B19" w:rsidP="002056AA">
      <w:pPr>
        <w:autoSpaceDE w:val="0"/>
        <w:autoSpaceDN w:val="0"/>
        <w:adjustRightInd w:val="0"/>
        <w:spacing w:after="0" w:line="240" w:lineRule="auto"/>
        <w:rPr>
          <w:rFonts w:ascii="TimesNewRomanPSMT" w:hAnsi="TimesNewRomanPSMT" w:cs="TimesNewRomanPSMT"/>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b/>
          <w:sz w:val="28"/>
          <w:szCs w:val="28"/>
          <w:lang w:eastAsia="lv-LV"/>
        </w:rPr>
      </w:pPr>
      <w:r w:rsidRPr="002056AA">
        <w:rPr>
          <w:rFonts w:ascii="Times New Roman" w:eastAsia="Times New Roman" w:cs="Times New Roman"/>
          <w:sz w:val="28"/>
          <w:szCs w:val="28"/>
          <w:lang w:eastAsia="lv-LV"/>
        </w:rPr>
        <w:t xml:space="preserve">Izglītības iestādes vadītāja  </w:t>
      </w:r>
      <w:r w:rsidRPr="002056AA">
        <w:rPr>
          <w:rFonts w:ascii="Times New Roman" w:eastAsia="Times New Roman" w:cs="Times New Roman"/>
          <w:b/>
          <w:sz w:val="28"/>
          <w:szCs w:val="28"/>
          <w:lang w:eastAsia="lv-LV"/>
        </w:rPr>
        <w:t>Anita Malinovska</w:t>
      </w:r>
    </w:p>
    <w:p w:rsidR="00603B19" w:rsidRDefault="00603B19" w:rsidP="00C450E2">
      <w:pPr>
        <w:autoSpaceDE w:val="0"/>
        <w:autoSpaceDN w:val="0"/>
        <w:adjustRightInd w:val="0"/>
        <w:jc w:val="center"/>
        <w:rPr>
          <w:rFonts w:ascii="TimesNewRomanPSMT" w:hAnsi="TimesNewRomanPSMT" w:cs="TimesNewRomanPSMT"/>
          <w:b/>
          <w:sz w:val="48"/>
          <w:szCs w:val="48"/>
          <w:lang w:eastAsia="lv-LV"/>
        </w:rPr>
      </w:pPr>
    </w:p>
    <w:p w:rsidR="002C5C28" w:rsidRDefault="002C5C28" w:rsidP="00C450E2">
      <w:pPr>
        <w:autoSpaceDE w:val="0"/>
        <w:autoSpaceDN w:val="0"/>
        <w:adjustRightInd w:val="0"/>
        <w:jc w:val="center"/>
        <w:rPr>
          <w:rFonts w:ascii="TimesNewRomanPSMT" w:hAnsi="TimesNewRomanPSMT" w:cs="TimesNewRomanPSMT"/>
          <w:b/>
          <w:sz w:val="48"/>
          <w:szCs w:val="48"/>
          <w:lang w:eastAsia="lv-LV"/>
        </w:rPr>
      </w:pPr>
    </w:p>
    <w:p w:rsidR="00603B19" w:rsidRPr="00D74E7D" w:rsidRDefault="00603B19" w:rsidP="00C450E2">
      <w:pPr>
        <w:autoSpaceDE w:val="0"/>
        <w:autoSpaceDN w:val="0"/>
        <w:adjustRightInd w:val="0"/>
        <w:jc w:val="center"/>
        <w:rPr>
          <w:rFonts w:ascii="TimesNewRomanPSMT" w:hAnsi="TimesNewRomanPSMT" w:cs="TimesNewRomanPSMT"/>
          <w:b/>
          <w:sz w:val="48"/>
          <w:szCs w:val="48"/>
          <w:lang w:eastAsia="lv-LV"/>
        </w:rPr>
      </w:pPr>
      <w:r w:rsidRPr="00D74E7D">
        <w:rPr>
          <w:rFonts w:ascii="TimesNewRomanPSMT" w:hAnsi="TimesNewRomanPSMT" w:cs="TimesNewRomanPSMT"/>
          <w:b/>
          <w:sz w:val="48"/>
          <w:szCs w:val="48"/>
          <w:lang w:eastAsia="lv-LV"/>
        </w:rPr>
        <w:t>PA</w:t>
      </w:r>
      <w:r>
        <w:rPr>
          <w:rFonts w:ascii="Times New Roman" w:cs="Times New Roman"/>
          <w:b/>
          <w:sz w:val="48"/>
          <w:szCs w:val="48"/>
          <w:lang w:eastAsia="lv-LV"/>
        </w:rPr>
        <w:t>Š</w:t>
      </w:r>
      <w:r>
        <w:rPr>
          <w:rFonts w:ascii="TimesNewRomanPSMT" w:hAnsi="TimesNewRomanPSMT" w:cs="TimesNewRomanPSMT"/>
          <w:b/>
          <w:sz w:val="48"/>
          <w:szCs w:val="48"/>
          <w:lang w:eastAsia="lv-LV"/>
        </w:rPr>
        <w:t>NO</w:t>
      </w:r>
      <w:r w:rsidRPr="00D74E7D">
        <w:rPr>
          <w:rFonts w:ascii="TimesNewRomanPSMT" w:hAnsi="TimesNewRomanPSMT" w:cs="TimesNewRomanPSMT"/>
          <w:b/>
          <w:sz w:val="48"/>
          <w:szCs w:val="48"/>
          <w:lang w:eastAsia="lv-LV"/>
        </w:rPr>
        <w:t>VĒRTĒJUMA ZIŅOJUMS</w:t>
      </w:r>
    </w:p>
    <w:p w:rsidR="00603B19" w:rsidRDefault="00603B19" w:rsidP="00C450E2">
      <w:pPr>
        <w:autoSpaceDE w:val="0"/>
        <w:autoSpaceDN w:val="0"/>
        <w:adjustRightInd w:val="0"/>
        <w:rPr>
          <w:rFonts w:ascii="TimesNewRomanPSMT" w:hAnsi="TimesNewRomanPSMT" w:cs="TimesNewRomanPSMT"/>
          <w:sz w:val="48"/>
          <w:szCs w:val="48"/>
          <w:lang w:eastAsia="lv-LV"/>
        </w:rPr>
      </w:pPr>
    </w:p>
    <w:p w:rsidR="00603B19" w:rsidRDefault="00603B19" w:rsidP="00C450E2">
      <w:pPr>
        <w:rPr>
          <w:rFonts w:ascii="TimesNewRomanPSMT" w:hAnsi="TimesNewRomanPSMT" w:cs="TimesNewRomanPSMT"/>
          <w:sz w:val="48"/>
          <w:szCs w:val="48"/>
          <w:lang w:eastAsia="lv-LV"/>
        </w:rPr>
      </w:pPr>
    </w:p>
    <w:p w:rsidR="002C5C28" w:rsidRDefault="002C5C28"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2C5C28" w:rsidRDefault="00603B19" w:rsidP="002C5C28">
      <w:pPr>
        <w:spacing w:after="0" w:line="240" w:lineRule="auto"/>
        <w:jc w:val="center"/>
        <w:rPr>
          <w:rFonts w:ascii="Times New Roman" w:eastAsia="Times New Roman" w:cs="Times New Roman"/>
          <w:sz w:val="28"/>
          <w:szCs w:val="28"/>
          <w:lang w:eastAsia="lv-LV"/>
        </w:rPr>
      </w:pPr>
      <w:r w:rsidRPr="00C450E2">
        <w:rPr>
          <w:rFonts w:ascii="Times New Roman" w:eastAsia="Times New Roman" w:cs="Times New Roman"/>
          <w:sz w:val="28"/>
          <w:szCs w:val="28"/>
          <w:lang w:eastAsia="lv-LV"/>
        </w:rPr>
        <w:t xml:space="preserve">Aleksandrova </w:t>
      </w:r>
    </w:p>
    <w:p w:rsidR="00603B19" w:rsidRPr="004A1B07" w:rsidRDefault="00F71EBC" w:rsidP="002C5C28">
      <w:pPr>
        <w:spacing w:after="0" w:line="240" w:lineRule="auto"/>
        <w:jc w:val="center"/>
        <w:rPr>
          <w:rFonts w:ascii="Times New Roman" w:eastAsia="Times New Roman" w:cs="Times New Roman"/>
          <w:sz w:val="28"/>
          <w:szCs w:val="28"/>
          <w:lang w:eastAsia="lv-LV"/>
        </w:rPr>
      </w:pPr>
      <w:r>
        <w:rPr>
          <w:rFonts w:ascii="Times New Roman" w:eastAsia="Times New Roman" w:cs="Times New Roman"/>
          <w:sz w:val="28"/>
          <w:szCs w:val="28"/>
          <w:lang w:eastAsia="lv-LV"/>
        </w:rPr>
        <w:t>201</w:t>
      </w:r>
      <w:r w:rsidR="00CC73E4">
        <w:rPr>
          <w:rFonts w:ascii="Times New Roman" w:eastAsia="Times New Roman" w:cs="Times New Roman"/>
          <w:sz w:val="28"/>
          <w:szCs w:val="28"/>
          <w:lang w:eastAsia="lv-LV"/>
        </w:rPr>
        <w:t>8</w:t>
      </w:r>
    </w:p>
    <w:p w:rsidR="00603B19" w:rsidRPr="005843B7" w:rsidRDefault="00603B19" w:rsidP="00632B37">
      <w:pPr>
        <w:spacing w:after="0" w:line="240" w:lineRule="auto"/>
        <w:jc w:val="both"/>
        <w:rPr>
          <w:rFonts w:ascii="Times New Roman" w:cs="Times New Roman"/>
          <w:sz w:val="24"/>
          <w:szCs w:val="24"/>
        </w:rPr>
      </w:pPr>
    </w:p>
    <w:p w:rsidR="00B222DE" w:rsidRDefault="00B222DE">
      <w:pPr>
        <w:spacing w:after="0" w:line="240" w:lineRule="auto"/>
        <w:rPr>
          <w:rFonts w:ascii="Times New Roman" w:cs="Times New Roman"/>
          <w:b/>
          <w:sz w:val="28"/>
          <w:szCs w:val="28"/>
        </w:rPr>
      </w:pPr>
      <w:r>
        <w:rPr>
          <w:rFonts w:ascii="Times New Roman" w:cs="Times New Roman"/>
          <w:b/>
          <w:sz w:val="28"/>
          <w:szCs w:val="28"/>
        </w:rPr>
        <w:br w:type="page"/>
      </w:r>
    </w:p>
    <w:p w:rsidR="0074133C" w:rsidRPr="007434D4" w:rsidRDefault="0074133C" w:rsidP="0074133C">
      <w:pPr>
        <w:spacing w:after="0" w:line="240" w:lineRule="auto"/>
        <w:jc w:val="center"/>
        <w:rPr>
          <w:rFonts w:ascii="Times New Roman" w:cs="Times New Roman"/>
          <w:b/>
          <w:sz w:val="32"/>
          <w:szCs w:val="32"/>
        </w:rPr>
      </w:pPr>
      <w:r w:rsidRPr="007434D4">
        <w:rPr>
          <w:rFonts w:ascii="Times New Roman" w:cs="Times New Roman"/>
          <w:b/>
          <w:sz w:val="32"/>
          <w:szCs w:val="32"/>
        </w:rPr>
        <w:lastRenderedPageBreak/>
        <w:t>SATURS</w:t>
      </w:r>
    </w:p>
    <w:p w:rsidR="007434D4" w:rsidRDefault="007434D4" w:rsidP="0074133C">
      <w:pPr>
        <w:spacing w:after="0" w:line="240" w:lineRule="auto"/>
        <w:jc w:val="center"/>
        <w:rPr>
          <w:rFonts w:ascii="Times New Roman" w:cs="Times New Roman"/>
          <w:b/>
          <w:sz w:val="28"/>
          <w:szCs w:val="28"/>
        </w:rPr>
      </w:pPr>
    </w:p>
    <w:p w:rsidR="007434D4" w:rsidRDefault="0074133C" w:rsidP="007434D4">
      <w:pPr>
        <w:spacing w:after="0" w:line="360" w:lineRule="auto"/>
        <w:rPr>
          <w:rFonts w:ascii="Times New Roman"/>
          <w:sz w:val="24"/>
          <w:szCs w:val="24"/>
        </w:rPr>
      </w:pPr>
      <w:r w:rsidRPr="0074133C">
        <w:rPr>
          <w:rFonts w:ascii="Times New Roman" w:cs="Times New Roman"/>
          <w:sz w:val="24"/>
          <w:szCs w:val="24"/>
        </w:rPr>
        <w:t>Iestādes  vispārīgs raksturojums ……………………………………………………</w:t>
      </w:r>
      <w:r w:rsidRPr="0074133C">
        <w:rPr>
          <w:rFonts w:ascii="Times New Roman" w:cs="Times New Roman"/>
          <w:sz w:val="24"/>
          <w:szCs w:val="24"/>
        </w:rPr>
        <w:tab/>
      </w:r>
      <w:r>
        <w:rPr>
          <w:rFonts w:ascii="Times New Roman" w:cs="Times New Roman"/>
          <w:sz w:val="24"/>
          <w:szCs w:val="24"/>
        </w:rPr>
        <w:tab/>
      </w:r>
      <w:r w:rsidRPr="0074133C">
        <w:rPr>
          <w:rFonts w:ascii="Times New Roman" w:cs="Times New Roman"/>
          <w:sz w:val="24"/>
          <w:szCs w:val="24"/>
        </w:rPr>
        <w:t xml:space="preserve">3 </w:t>
      </w:r>
      <w:r w:rsidR="007434D4">
        <w:rPr>
          <w:rFonts w:ascii="Times New Roman"/>
          <w:sz w:val="24"/>
          <w:szCs w:val="24"/>
        </w:rPr>
        <w:t xml:space="preserve"> </w:t>
      </w:r>
      <w:r w:rsidR="007434D4" w:rsidRPr="007434D4">
        <w:rPr>
          <w:rFonts w:ascii="Times New Roman"/>
          <w:sz w:val="24"/>
          <w:szCs w:val="24"/>
        </w:rPr>
        <w:t>Iepriekš izvirzīto prioritāšu īstenošana 2017./2018.</w:t>
      </w:r>
      <w:r w:rsidR="007434D4">
        <w:rPr>
          <w:rFonts w:ascii="Times New Roman"/>
          <w:sz w:val="24"/>
          <w:szCs w:val="24"/>
        </w:rPr>
        <w:t>m.g…………………………….</w:t>
      </w:r>
      <w:r w:rsidR="007434D4">
        <w:rPr>
          <w:rFonts w:ascii="Times New Roman"/>
          <w:sz w:val="24"/>
          <w:szCs w:val="24"/>
        </w:rPr>
        <w:tab/>
      </w:r>
      <w:r w:rsidR="007434D4">
        <w:rPr>
          <w:rFonts w:ascii="Times New Roman"/>
          <w:sz w:val="24"/>
          <w:szCs w:val="24"/>
        </w:rPr>
        <w:tab/>
      </w:r>
      <w:r w:rsidR="001D6715">
        <w:rPr>
          <w:rFonts w:ascii="Times New Roman"/>
          <w:sz w:val="24"/>
          <w:szCs w:val="24"/>
        </w:rPr>
        <w:t>7</w:t>
      </w:r>
    </w:p>
    <w:p w:rsidR="001D6715" w:rsidRPr="007434D4" w:rsidRDefault="001D6715" w:rsidP="007434D4">
      <w:pPr>
        <w:spacing w:after="0" w:line="360" w:lineRule="auto"/>
        <w:rPr>
          <w:rFonts w:ascii="Times New Roman" w:cs="Times New Roman"/>
          <w:sz w:val="24"/>
          <w:szCs w:val="24"/>
        </w:rPr>
      </w:pPr>
      <w:r>
        <w:rPr>
          <w:rFonts w:ascii="Times New Roman"/>
          <w:sz w:val="24"/>
          <w:szCs w:val="24"/>
        </w:rPr>
        <w:t>Pamatjomu novērtējumi</w:t>
      </w:r>
      <w:r>
        <w:rPr>
          <w:rFonts w:ascii="Times New Roman"/>
          <w:sz w:val="24"/>
          <w:szCs w:val="24"/>
        </w:rPr>
        <w:tab/>
      </w:r>
      <w:r>
        <w:rPr>
          <w:rFonts w:ascii="Times New Roman"/>
          <w:sz w:val="24"/>
          <w:szCs w:val="24"/>
        </w:rPr>
        <w:tab/>
      </w:r>
    </w:p>
    <w:p w:rsidR="00224BC1" w:rsidRDefault="00224BC1" w:rsidP="001D6715">
      <w:pPr>
        <w:autoSpaceDE w:val="0"/>
        <w:autoSpaceDN w:val="0"/>
        <w:adjustRightInd w:val="0"/>
        <w:spacing w:after="0" w:line="360" w:lineRule="auto"/>
        <w:outlineLvl w:val="0"/>
        <w:rPr>
          <w:rFonts w:ascii="Times New Roman" w:cs="Times New Roman"/>
          <w:bCs/>
          <w:sz w:val="24"/>
          <w:szCs w:val="24"/>
        </w:rPr>
      </w:pPr>
      <w:r>
        <w:rPr>
          <w:rFonts w:ascii="Times New Roman" w:cs="Times New Roman"/>
          <w:bCs/>
          <w:sz w:val="24"/>
          <w:szCs w:val="24"/>
        </w:rPr>
        <w:t xml:space="preserve">1. </w:t>
      </w:r>
      <w:r w:rsidRPr="00224BC1">
        <w:rPr>
          <w:rFonts w:ascii="Times New Roman" w:cs="Times New Roman"/>
          <w:bCs/>
          <w:sz w:val="24"/>
          <w:szCs w:val="24"/>
        </w:rPr>
        <w:t>Mācību saturs</w:t>
      </w:r>
      <w:r>
        <w:rPr>
          <w:rFonts w:ascii="Times New Roman" w:cs="Times New Roman"/>
          <w:bCs/>
          <w:sz w:val="24"/>
          <w:szCs w:val="24"/>
        </w:rPr>
        <w:t>. …………………........</w:t>
      </w:r>
      <w:r w:rsidR="007434D4">
        <w:rPr>
          <w:rFonts w:ascii="Times New Roman" w:cs="Times New Roman"/>
          <w:bCs/>
          <w:sz w:val="24"/>
          <w:szCs w:val="24"/>
        </w:rPr>
        <w:t>.....................................................</w:t>
      </w:r>
      <w:r w:rsidR="001D6715">
        <w:rPr>
          <w:rFonts w:ascii="Times New Roman" w:cs="Times New Roman"/>
          <w:bCs/>
          <w:sz w:val="24"/>
          <w:szCs w:val="24"/>
        </w:rPr>
        <w:t>...............</w:t>
      </w:r>
      <w:r w:rsidR="001D6715">
        <w:rPr>
          <w:rFonts w:ascii="Times New Roman" w:cs="Times New Roman"/>
          <w:bCs/>
          <w:sz w:val="24"/>
          <w:szCs w:val="24"/>
        </w:rPr>
        <w:tab/>
      </w:r>
      <w:r w:rsidR="001D6715">
        <w:rPr>
          <w:rFonts w:ascii="Times New Roman" w:cs="Times New Roman"/>
          <w:bCs/>
          <w:sz w:val="24"/>
          <w:szCs w:val="24"/>
        </w:rPr>
        <w:tab/>
        <w:t>7</w:t>
      </w:r>
      <w:r>
        <w:rPr>
          <w:rFonts w:ascii="Times New Roman" w:cs="Times New Roman"/>
          <w:bCs/>
          <w:sz w:val="24"/>
          <w:szCs w:val="24"/>
        </w:rPr>
        <w:t xml:space="preserve">          </w:t>
      </w:r>
      <w:r w:rsidR="00E444FE">
        <w:rPr>
          <w:rFonts w:ascii="Times New Roman" w:cs="Times New Roman"/>
          <w:bCs/>
          <w:sz w:val="24"/>
          <w:szCs w:val="24"/>
        </w:rPr>
        <w:t xml:space="preserve">            </w:t>
      </w:r>
    </w:p>
    <w:p w:rsidR="00224BC1" w:rsidRDefault="00E444FE" w:rsidP="00051F32">
      <w:pPr>
        <w:autoSpaceDE w:val="0"/>
        <w:autoSpaceDN w:val="0"/>
        <w:adjustRightInd w:val="0"/>
        <w:spacing w:after="0" w:line="360" w:lineRule="auto"/>
        <w:outlineLvl w:val="0"/>
        <w:rPr>
          <w:rFonts w:ascii="Times New Roman" w:cs="Times New Roman"/>
          <w:bCs/>
          <w:sz w:val="24"/>
          <w:szCs w:val="24"/>
        </w:rPr>
      </w:pPr>
      <w:r>
        <w:rPr>
          <w:rFonts w:ascii="Times New Roman" w:cs="Times New Roman"/>
          <w:bCs/>
          <w:sz w:val="24"/>
          <w:szCs w:val="24"/>
        </w:rPr>
        <w:t xml:space="preserve"> </w:t>
      </w:r>
      <w:r w:rsidR="00224BC1">
        <w:rPr>
          <w:rFonts w:ascii="Times New Roman" w:cs="Times New Roman"/>
          <w:bCs/>
          <w:sz w:val="24"/>
          <w:szCs w:val="24"/>
        </w:rPr>
        <w:t xml:space="preserve">2. </w:t>
      </w:r>
      <w:r w:rsidR="00051F32">
        <w:rPr>
          <w:rFonts w:ascii="Times New Roman" w:cs="Times New Roman"/>
          <w:bCs/>
          <w:sz w:val="24"/>
          <w:szCs w:val="24"/>
        </w:rPr>
        <w:t>Mācīšana un mācīšanās…………………………………………………………..</w:t>
      </w:r>
      <w:r w:rsidR="00051F32">
        <w:rPr>
          <w:rFonts w:ascii="Times New Roman" w:cs="Times New Roman"/>
          <w:bCs/>
          <w:sz w:val="24"/>
          <w:szCs w:val="24"/>
        </w:rPr>
        <w:tab/>
      </w:r>
      <w:r w:rsidR="00051F32">
        <w:rPr>
          <w:rFonts w:ascii="Times New Roman" w:cs="Times New Roman"/>
          <w:bCs/>
          <w:sz w:val="24"/>
          <w:szCs w:val="24"/>
        </w:rPr>
        <w:tab/>
        <w:t>7</w:t>
      </w:r>
    </w:p>
    <w:p w:rsidR="001D6715" w:rsidRDefault="00224BC1" w:rsidP="00051F32">
      <w:pPr>
        <w:autoSpaceDE w:val="0"/>
        <w:autoSpaceDN w:val="0"/>
        <w:adjustRightInd w:val="0"/>
        <w:spacing w:after="0" w:line="360" w:lineRule="auto"/>
        <w:ind w:firstLine="720"/>
        <w:outlineLvl w:val="0"/>
        <w:rPr>
          <w:rFonts w:ascii="Times New Roman" w:cs="Times New Roman"/>
          <w:bCs/>
          <w:sz w:val="24"/>
          <w:szCs w:val="24"/>
        </w:rPr>
      </w:pPr>
      <w:r>
        <w:rPr>
          <w:rFonts w:ascii="Times New Roman" w:cs="Times New Roman"/>
          <w:bCs/>
          <w:sz w:val="24"/>
          <w:szCs w:val="24"/>
        </w:rPr>
        <w:t>2.1.</w:t>
      </w:r>
      <w:r w:rsidRPr="00224BC1">
        <w:rPr>
          <w:rFonts w:ascii="Times New Roman" w:cs="Times New Roman"/>
          <w:bCs/>
          <w:sz w:val="24"/>
          <w:szCs w:val="24"/>
        </w:rPr>
        <w:t>Mācīšanas kvalitāte</w:t>
      </w:r>
      <w:r>
        <w:rPr>
          <w:rFonts w:ascii="Times New Roman" w:cs="Times New Roman"/>
          <w:bCs/>
          <w:sz w:val="24"/>
          <w:szCs w:val="24"/>
        </w:rPr>
        <w:t>…………………………………</w:t>
      </w:r>
      <w:r w:rsidR="001D6715">
        <w:rPr>
          <w:rFonts w:ascii="Times New Roman" w:cs="Times New Roman"/>
          <w:bCs/>
          <w:sz w:val="24"/>
          <w:szCs w:val="24"/>
        </w:rPr>
        <w:t>…………………..</w:t>
      </w:r>
      <w:r w:rsidR="001D6715">
        <w:rPr>
          <w:rFonts w:ascii="Times New Roman" w:cs="Times New Roman"/>
          <w:bCs/>
          <w:sz w:val="24"/>
          <w:szCs w:val="24"/>
        </w:rPr>
        <w:tab/>
      </w:r>
      <w:r w:rsidR="001D6715">
        <w:rPr>
          <w:rFonts w:ascii="Times New Roman" w:cs="Times New Roman"/>
          <w:bCs/>
          <w:sz w:val="24"/>
          <w:szCs w:val="24"/>
        </w:rPr>
        <w:tab/>
      </w:r>
      <w:r w:rsidR="001D6715">
        <w:rPr>
          <w:rFonts w:ascii="Times New Roman" w:cs="Times New Roman"/>
          <w:bCs/>
          <w:sz w:val="24"/>
          <w:szCs w:val="24"/>
        </w:rPr>
        <w:tab/>
        <w:t>7</w:t>
      </w:r>
    </w:p>
    <w:p w:rsidR="00224BC1" w:rsidRDefault="001D6715" w:rsidP="00051F32">
      <w:pPr>
        <w:autoSpaceDE w:val="0"/>
        <w:autoSpaceDN w:val="0"/>
        <w:adjustRightInd w:val="0"/>
        <w:spacing w:after="0" w:line="360" w:lineRule="auto"/>
        <w:ind w:firstLine="720"/>
        <w:outlineLvl w:val="0"/>
        <w:rPr>
          <w:rFonts w:ascii="Times New Roman" w:cs="Times New Roman"/>
          <w:bCs/>
          <w:sz w:val="24"/>
          <w:szCs w:val="24"/>
        </w:rPr>
      </w:pPr>
      <w:r>
        <w:rPr>
          <w:rFonts w:ascii="Times New Roman" w:cs="Times New Roman"/>
          <w:bCs/>
          <w:sz w:val="24"/>
          <w:szCs w:val="24"/>
        </w:rPr>
        <w:t>2.2. Mācīšanās kvalitāte…………………………………………………….</w:t>
      </w:r>
      <w:r w:rsidR="00224BC1">
        <w:rPr>
          <w:rFonts w:ascii="Times New Roman" w:cs="Times New Roman"/>
          <w:bCs/>
          <w:sz w:val="24"/>
          <w:szCs w:val="24"/>
        </w:rPr>
        <w:tab/>
        <w:t xml:space="preserve">   </w:t>
      </w:r>
      <w:r w:rsidR="00051F32">
        <w:rPr>
          <w:rFonts w:ascii="Times New Roman" w:cs="Times New Roman"/>
          <w:bCs/>
          <w:sz w:val="24"/>
          <w:szCs w:val="24"/>
        </w:rPr>
        <w:tab/>
      </w:r>
      <w:r w:rsidR="00051F32">
        <w:rPr>
          <w:rFonts w:ascii="Times New Roman" w:cs="Times New Roman"/>
          <w:bCs/>
          <w:sz w:val="24"/>
          <w:szCs w:val="24"/>
        </w:rPr>
        <w:tab/>
        <w:t>8</w:t>
      </w:r>
      <w:r w:rsidR="00224BC1">
        <w:rPr>
          <w:rFonts w:ascii="Times New Roman" w:cs="Times New Roman"/>
          <w:bCs/>
          <w:sz w:val="24"/>
          <w:szCs w:val="24"/>
        </w:rPr>
        <w:t xml:space="preserve">       </w:t>
      </w:r>
    </w:p>
    <w:p w:rsidR="00224BC1" w:rsidRPr="00224BC1" w:rsidRDefault="00224BC1" w:rsidP="00051F32">
      <w:pPr>
        <w:autoSpaceDE w:val="0"/>
        <w:autoSpaceDN w:val="0"/>
        <w:adjustRightInd w:val="0"/>
        <w:spacing w:after="0" w:line="360" w:lineRule="auto"/>
        <w:ind w:firstLine="720"/>
        <w:jc w:val="both"/>
        <w:outlineLvl w:val="0"/>
        <w:rPr>
          <w:rFonts w:ascii="Times New Roman" w:cs="Times New Roman"/>
          <w:bCs/>
          <w:sz w:val="24"/>
          <w:szCs w:val="24"/>
        </w:rPr>
      </w:pPr>
      <w:r w:rsidRPr="00224BC1">
        <w:rPr>
          <w:rFonts w:ascii="Times New Roman" w:cs="Times New Roman"/>
          <w:bCs/>
          <w:sz w:val="24"/>
          <w:szCs w:val="24"/>
        </w:rPr>
        <w:t>2.3.Vērtēšana kā mācību procesa sastāvdaļa</w:t>
      </w:r>
      <w:r w:rsidR="001D6715">
        <w:rPr>
          <w:rFonts w:ascii="Times New Roman" w:cs="Times New Roman"/>
          <w:bCs/>
          <w:sz w:val="24"/>
          <w:szCs w:val="24"/>
        </w:rPr>
        <w:t>………………………………..</w:t>
      </w:r>
      <w:r w:rsidR="00051F32">
        <w:rPr>
          <w:rFonts w:ascii="Times New Roman" w:cs="Times New Roman"/>
          <w:bCs/>
          <w:sz w:val="24"/>
          <w:szCs w:val="24"/>
        </w:rPr>
        <w:tab/>
      </w:r>
      <w:r w:rsidR="00051F32">
        <w:rPr>
          <w:rFonts w:ascii="Times New Roman" w:cs="Times New Roman"/>
          <w:bCs/>
          <w:sz w:val="24"/>
          <w:szCs w:val="24"/>
        </w:rPr>
        <w:tab/>
        <w:t>8</w:t>
      </w:r>
    </w:p>
    <w:p w:rsidR="00224BC1" w:rsidRDefault="00224BC1" w:rsidP="00051F32">
      <w:pPr>
        <w:spacing w:after="0" w:line="360" w:lineRule="auto"/>
        <w:jc w:val="both"/>
        <w:rPr>
          <w:rFonts w:ascii="Times New Roman" w:cs="Times New Roman"/>
          <w:bCs/>
          <w:sz w:val="24"/>
          <w:szCs w:val="24"/>
        </w:rPr>
      </w:pPr>
      <w:r>
        <w:rPr>
          <w:rFonts w:ascii="Times New Roman" w:cs="Times New Roman"/>
          <w:bCs/>
          <w:sz w:val="24"/>
          <w:szCs w:val="24"/>
        </w:rPr>
        <w:t>3.</w:t>
      </w:r>
      <w:r w:rsidRPr="00224BC1">
        <w:rPr>
          <w:rFonts w:ascii="Times New Roman" w:cs="Times New Roman"/>
          <w:bCs/>
          <w:sz w:val="24"/>
          <w:szCs w:val="24"/>
        </w:rPr>
        <w:t>Izglītojamo sasniegumi</w:t>
      </w:r>
      <w:r w:rsidR="00051F32">
        <w:rPr>
          <w:rFonts w:ascii="Times New Roman" w:cs="Times New Roman"/>
          <w:bCs/>
          <w:sz w:val="24"/>
          <w:szCs w:val="24"/>
        </w:rPr>
        <w:t>……………………………………………………………</w:t>
      </w:r>
      <w:r w:rsidR="00051F32">
        <w:rPr>
          <w:rFonts w:ascii="Times New Roman" w:cs="Times New Roman"/>
          <w:bCs/>
          <w:sz w:val="24"/>
          <w:szCs w:val="24"/>
        </w:rPr>
        <w:tab/>
      </w:r>
      <w:r w:rsidR="00051F32">
        <w:rPr>
          <w:rFonts w:ascii="Times New Roman" w:cs="Times New Roman"/>
          <w:bCs/>
          <w:sz w:val="24"/>
          <w:szCs w:val="24"/>
        </w:rPr>
        <w:tab/>
        <w:t>9</w:t>
      </w:r>
    </w:p>
    <w:p w:rsidR="00224BC1" w:rsidRPr="00224BC1" w:rsidRDefault="00224BC1" w:rsidP="00051F32">
      <w:pPr>
        <w:spacing w:after="0" w:line="360" w:lineRule="auto"/>
        <w:jc w:val="both"/>
        <w:rPr>
          <w:rFonts w:ascii="Times New Roman" w:cs="Times New Roman"/>
          <w:bCs/>
          <w:sz w:val="24"/>
          <w:szCs w:val="24"/>
        </w:rPr>
      </w:pPr>
      <w:r>
        <w:rPr>
          <w:rFonts w:ascii="Times New Roman" w:cs="Times New Roman"/>
          <w:bCs/>
          <w:sz w:val="24"/>
          <w:szCs w:val="24"/>
        </w:rPr>
        <w:t xml:space="preserve"> </w:t>
      </w:r>
      <w:r>
        <w:rPr>
          <w:rFonts w:ascii="Times New Roman" w:cs="Times New Roman"/>
          <w:bCs/>
          <w:sz w:val="24"/>
          <w:szCs w:val="24"/>
        </w:rPr>
        <w:tab/>
        <w:t xml:space="preserve">3.1. </w:t>
      </w:r>
      <w:r w:rsidRPr="00224BC1">
        <w:rPr>
          <w:rFonts w:ascii="Times New Roman" w:cs="Times New Roman"/>
          <w:bCs/>
          <w:sz w:val="24"/>
          <w:szCs w:val="24"/>
        </w:rPr>
        <w:t>Izglītojamo sasniegumi ikdienas darbā</w:t>
      </w:r>
      <w:r>
        <w:rPr>
          <w:rFonts w:ascii="Times New Roman" w:cs="Times New Roman"/>
          <w:bCs/>
          <w:sz w:val="24"/>
          <w:szCs w:val="24"/>
        </w:rPr>
        <w:t>………………</w:t>
      </w:r>
      <w:r w:rsidR="00051F32">
        <w:rPr>
          <w:rFonts w:ascii="Times New Roman" w:cs="Times New Roman"/>
          <w:bCs/>
          <w:sz w:val="24"/>
          <w:szCs w:val="24"/>
        </w:rPr>
        <w:t>…………………</w:t>
      </w:r>
      <w:r w:rsidR="00051F32">
        <w:rPr>
          <w:rFonts w:ascii="Times New Roman" w:cs="Times New Roman"/>
          <w:bCs/>
          <w:sz w:val="24"/>
          <w:szCs w:val="24"/>
        </w:rPr>
        <w:tab/>
      </w:r>
      <w:r w:rsidR="00051F32">
        <w:rPr>
          <w:rFonts w:ascii="Times New Roman" w:cs="Times New Roman"/>
          <w:bCs/>
          <w:sz w:val="24"/>
          <w:szCs w:val="24"/>
        </w:rPr>
        <w:tab/>
        <w:t>9</w:t>
      </w:r>
      <w:r>
        <w:rPr>
          <w:rFonts w:ascii="Times New Roman" w:cs="Times New Roman"/>
          <w:bCs/>
          <w:sz w:val="24"/>
          <w:szCs w:val="24"/>
        </w:rPr>
        <w:tab/>
      </w:r>
      <w:r w:rsidRPr="00224BC1">
        <w:rPr>
          <w:rFonts w:ascii="Times New Roman" w:cs="Times New Roman"/>
          <w:bCs/>
          <w:sz w:val="24"/>
          <w:szCs w:val="24"/>
        </w:rPr>
        <w:t>3.2.Izglītojamo sasniegumi valsts pārbaudes darbos</w:t>
      </w:r>
      <w:r w:rsidR="00051F32">
        <w:rPr>
          <w:rFonts w:ascii="Times New Roman" w:cs="Times New Roman"/>
          <w:bCs/>
          <w:sz w:val="24"/>
          <w:szCs w:val="24"/>
        </w:rPr>
        <w:t>………………………...</w:t>
      </w:r>
      <w:r w:rsidR="00051F32">
        <w:rPr>
          <w:rFonts w:ascii="Times New Roman" w:cs="Times New Roman"/>
          <w:bCs/>
          <w:sz w:val="24"/>
          <w:szCs w:val="24"/>
        </w:rPr>
        <w:tab/>
        <w:t xml:space="preserve">          30</w:t>
      </w:r>
    </w:p>
    <w:p w:rsidR="00E444FE" w:rsidRPr="00E444FE" w:rsidRDefault="00E444FE" w:rsidP="00E444FE">
      <w:pPr>
        <w:spacing w:after="0" w:line="240" w:lineRule="auto"/>
        <w:jc w:val="both"/>
        <w:rPr>
          <w:rFonts w:ascii="Times New Roman" w:cs="Times New Roman"/>
          <w:bCs/>
          <w:sz w:val="24"/>
          <w:szCs w:val="24"/>
        </w:rPr>
      </w:pPr>
      <w:r w:rsidRPr="00E444FE">
        <w:rPr>
          <w:rFonts w:ascii="Times New Roman" w:cs="Times New Roman"/>
          <w:sz w:val="24"/>
          <w:szCs w:val="24"/>
        </w:rPr>
        <w:t xml:space="preserve">4. Atbalsts izglītojamiem </w:t>
      </w:r>
      <w:r w:rsidR="00051F32">
        <w:rPr>
          <w:rFonts w:ascii="Times New Roman" w:cs="Times New Roman"/>
          <w:sz w:val="24"/>
          <w:szCs w:val="24"/>
        </w:rPr>
        <w:t>……………………………………………………………</w:t>
      </w:r>
      <w:r w:rsidR="00051F32">
        <w:rPr>
          <w:rFonts w:ascii="Times New Roman" w:cs="Times New Roman"/>
          <w:sz w:val="24"/>
          <w:szCs w:val="24"/>
        </w:rPr>
        <w:tab/>
        <w:t xml:space="preserve">          31</w:t>
      </w:r>
    </w:p>
    <w:p w:rsidR="00E444FE" w:rsidRPr="00E444FE" w:rsidRDefault="00E444FE" w:rsidP="00E444FE">
      <w:pPr>
        <w:spacing w:after="0" w:line="360" w:lineRule="auto"/>
        <w:ind w:firstLine="720"/>
        <w:jc w:val="both"/>
        <w:rPr>
          <w:rFonts w:ascii="Times New Roman" w:cs="Times New Roman"/>
          <w:bCs/>
          <w:sz w:val="24"/>
          <w:szCs w:val="24"/>
        </w:rPr>
      </w:pPr>
      <w:r w:rsidRPr="00E444FE">
        <w:rPr>
          <w:rFonts w:ascii="Times New Roman" w:cs="Times New Roman"/>
          <w:bCs/>
          <w:sz w:val="24"/>
          <w:szCs w:val="24"/>
        </w:rPr>
        <w:t>4.1. Psiholoģiskais atbalsts, sociālpedagoģiskais atbalsts un izglītojamo drošības garantēšana (drošība un darba aizsardzība)</w:t>
      </w:r>
      <w:r w:rsidR="00051F32">
        <w:rPr>
          <w:rFonts w:ascii="Times New Roman" w:cs="Times New Roman"/>
          <w:bCs/>
          <w:sz w:val="24"/>
          <w:szCs w:val="24"/>
        </w:rPr>
        <w:t>………………………………………….</w:t>
      </w:r>
      <w:r w:rsidR="00051F32">
        <w:rPr>
          <w:rFonts w:ascii="Times New Roman" w:cs="Times New Roman"/>
          <w:bCs/>
          <w:sz w:val="24"/>
          <w:szCs w:val="24"/>
        </w:rPr>
        <w:tab/>
        <w:t xml:space="preserve">          31</w:t>
      </w:r>
    </w:p>
    <w:p w:rsidR="00E444FE" w:rsidRDefault="00E444FE" w:rsidP="00051F32">
      <w:pPr>
        <w:spacing w:after="0" w:line="360" w:lineRule="auto"/>
        <w:ind w:firstLine="720"/>
        <w:jc w:val="both"/>
        <w:rPr>
          <w:rFonts w:ascii="Times New Roman" w:eastAsia="Times New Roman" w:cs="Times New Roman"/>
          <w:sz w:val="24"/>
          <w:szCs w:val="24"/>
          <w:lang w:eastAsia="lv-LV"/>
        </w:rPr>
      </w:pPr>
      <w:r w:rsidRPr="00E444FE">
        <w:rPr>
          <w:rFonts w:ascii="Times New Roman" w:eastAsia="Times New Roman" w:cs="Times New Roman"/>
          <w:sz w:val="24"/>
          <w:szCs w:val="24"/>
          <w:lang w:eastAsia="lv-LV"/>
        </w:rPr>
        <w:t>4.2 Atbalsts personības veidošanā</w:t>
      </w:r>
      <w:r w:rsidR="00051F32">
        <w:rPr>
          <w:rFonts w:ascii="Times New Roman" w:eastAsia="Times New Roman" w:cs="Times New Roman"/>
          <w:sz w:val="24"/>
          <w:szCs w:val="24"/>
          <w:lang w:eastAsia="lv-LV"/>
        </w:rPr>
        <w:t>…………………………………………...</w:t>
      </w:r>
      <w:r w:rsidR="00051F32">
        <w:rPr>
          <w:rFonts w:ascii="Times New Roman" w:eastAsia="Times New Roman" w:cs="Times New Roman"/>
          <w:sz w:val="24"/>
          <w:szCs w:val="24"/>
          <w:lang w:eastAsia="lv-LV"/>
        </w:rPr>
        <w:tab/>
        <w:t xml:space="preserve">          32</w:t>
      </w:r>
    </w:p>
    <w:p w:rsidR="00E444FE" w:rsidRPr="00E444FE" w:rsidRDefault="00E444FE" w:rsidP="00051F32">
      <w:pPr>
        <w:spacing w:after="0" w:line="360" w:lineRule="auto"/>
        <w:ind w:firstLine="720"/>
        <w:jc w:val="both"/>
        <w:rPr>
          <w:rFonts w:ascii="Times New Roman" w:eastAsia="Times New Roman" w:cs="Times New Roman"/>
          <w:sz w:val="24"/>
          <w:szCs w:val="24"/>
          <w:lang w:eastAsia="lv-LV"/>
        </w:rPr>
      </w:pPr>
      <w:r w:rsidRPr="00E444FE">
        <w:rPr>
          <w:rFonts w:ascii="Times New Roman" w:eastAsia="Times New Roman" w:cs="Times New Roman"/>
          <w:sz w:val="24"/>
          <w:szCs w:val="24"/>
          <w:lang w:eastAsia="lv-LV"/>
        </w:rPr>
        <w:t>4.3. Atbalsts karjeras izglītībā</w:t>
      </w:r>
      <w:r w:rsidR="00051F32">
        <w:rPr>
          <w:rFonts w:ascii="Times New Roman" w:eastAsia="Times New Roman" w:cs="Times New Roman"/>
          <w:sz w:val="24"/>
          <w:szCs w:val="24"/>
          <w:lang w:eastAsia="lv-LV"/>
        </w:rPr>
        <w:t>………………………………………………..</w:t>
      </w:r>
      <w:r w:rsidR="00051F32">
        <w:rPr>
          <w:rFonts w:ascii="Times New Roman" w:eastAsia="Times New Roman" w:cs="Times New Roman"/>
          <w:sz w:val="24"/>
          <w:szCs w:val="24"/>
          <w:lang w:eastAsia="lv-LV"/>
        </w:rPr>
        <w:tab/>
        <w:t xml:space="preserve">          33</w:t>
      </w:r>
    </w:p>
    <w:p w:rsidR="00E444FE" w:rsidRDefault="00E444FE" w:rsidP="00051F32">
      <w:pPr>
        <w:autoSpaceDE w:val="0"/>
        <w:autoSpaceDN w:val="0"/>
        <w:adjustRightInd w:val="0"/>
        <w:spacing w:after="0" w:line="360" w:lineRule="auto"/>
        <w:ind w:firstLine="720"/>
        <w:jc w:val="both"/>
        <w:rPr>
          <w:rFonts w:ascii="Times New Roman" w:eastAsia="Calibri" w:cs="Times New Roman"/>
          <w:bCs/>
          <w:sz w:val="24"/>
          <w:szCs w:val="24"/>
        </w:rPr>
      </w:pPr>
      <w:r w:rsidRPr="00E444FE">
        <w:rPr>
          <w:rFonts w:ascii="Times New Roman" w:eastAsia="Calibri" w:cs="Times New Roman"/>
          <w:bCs/>
          <w:sz w:val="24"/>
          <w:szCs w:val="24"/>
        </w:rPr>
        <w:t>4.4 Atbalsts mācību darba diferenciācijai</w:t>
      </w:r>
      <w:r w:rsidR="00051F32">
        <w:rPr>
          <w:rFonts w:ascii="Times New Roman" w:eastAsia="Calibri" w:cs="Times New Roman"/>
          <w:bCs/>
          <w:sz w:val="24"/>
          <w:szCs w:val="24"/>
        </w:rPr>
        <w:t>……………………………………</w:t>
      </w:r>
      <w:r w:rsidR="00051F32">
        <w:rPr>
          <w:rFonts w:ascii="Times New Roman" w:eastAsia="Calibri" w:cs="Times New Roman"/>
          <w:bCs/>
          <w:sz w:val="24"/>
          <w:szCs w:val="24"/>
        </w:rPr>
        <w:tab/>
        <w:t xml:space="preserve">          34</w:t>
      </w:r>
    </w:p>
    <w:p w:rsidR="00E444FE" w:rsidRPr="00E444FE" w:rsidRDefault="00E444FE" w:rsidP="00051F32">
      <w:pPr>
        <w:autoSpaceDE w:val="0"/>
        <w:autoSpaceDN w:val="0"/>
        <w:adjustRightInd w:val="0"/>
        <w:spacing w:after="0" w:line="360" w:lineRule="auto"/>
        <w:ind w:firstLine="720"/>
        <w:jc w:val="both"/>
        <w:rPr>
          <w:rFonts w:ascii="Times New Roman" w:eastAsia="Calibri" w:cs="Times New Roman"/>
          <w:bCs/>
          <w:sz w:val="24"/>
          <w:szCs w:val="24"/>
        </w:rPr>
      </w:pPr>
      <w:r w:rsidRPr="00E444FE">
        <w:rPr>
          <w:rFonts w:ascii="Times New Roman" w:eastAsia="Calibri" w:cs="Times New Roman"/>
          <w:bCs/>
          <w:sz w:val="24"/>
          <w:szCs w:val="24"/>
        </w:rPr>
        <w:t>4.5 Atbalsts izglītojamiem ar speciālām vajadzībām</w:t>
      </w:r>
      <w:r w:rsidR="00051F32">
        <w:rPr>
          <w:rFonts w:ascii="Times New Roman" w:eastAsia="Calibri" w:cs="Times New Roman"/>
          <w:bCs/>
          <w:sz w:val="24"/>
          <w:szCs w:val="24"/>
        </w:rPr>
        <w:t>………………………...</w:t>
      </w:r>
      <w:r w:rsidR="00051F32">
        <w:rPr>
          <w:rFonts w:ascii="Times New Roman" w:eastAsia="Calibri" w:cs="Times New Roman"/>
          <w:bCs/>
          <w:sz w:val="24"/>
          <w:szCs w:val="24"/>
        </w:rPr>
        <w:tab/>
        <w:t xml:space="preserve">          34</w:t>
      </w:r>
    </w:p>
    <w:p w:rsidR="00E444FE" w:rsidRPr="00E444FE" w:rsidRDefault="00E444FE" w:rsidP="00051F32">
      <w:pPr>
        <w:spacing w:after="0" w:line="360" w:lineRule="auto"/>
        <w:ind w:firstLine="720"/>
        <w:jc w:val="both"/>
        <w:rPr>
          <w:rFonts w:ascii="Times New Roman" w:cs="Times New Roman"/>
          <w:sz w:val="24"/>
          <w:szCs w:val="24"/>
        </w:rPr>
      </w:pPr>
      <w:r w:rsidRPr="00E444FE">
        <w:rPr>
          <w:rFonts w:ascii="Times New Roman" w:cs="Times New Roman"/>
          <w:sz w:val="24"/>
          <w:szCs w:val="24"/>
        </w:rPr>
        <w:t>4.6. Sadarbība ar izglītojamā ģimeni</w:t>
      </w:r>
      <w:r w:rsidR="00051F32">
        <w:rPr>
          <w:rFonts w:ascii="Times New Roman" w:cs="Times New Roman"/>
          <w:sz w:val="24"/>
          <w:szCs w:val="24"/>
        </w:rPr>
        <w:t>…………………………………………</w:t>
      </w:r>
      <w:r w:rsidR="00051F32">
        <w:rPr>
          <w:rFonts w:ascii="Times New Roman" w:cs="Times New Roman"/>
          <w:sz w:val="24"/>
          <w:szCs w:val="24"/>
        </w:rPr>
        <w:tab/>
        <w:t xml:space="preserve">          35</w:t>
      </w:r>
    </w:p>
    <w:p w:rsidR="00E444FE" w:rsidRDefault="00051F32" w:rsidP="00051F32">
      <w:pPr>
        <w:pStyle w:val="Default"/>
        <w:spacing w:line="360" w:lineRule="auto"/>
        <w:jc w:val="both"/>
        <w:rPr>
          <w:bCs/>
        </w:rPr>
      </w:pPr>
      <w:r>
        <w:rPr>
          <w:bCs/>
        </w:rPr>
        <w:t xml:space="preserve">5. Iestādes </w:t>
      </w:r>
      <w:r w:rsidR="00E444FE" w:rsidRPr="00E444FE">
        <w:rPr>
          <w:bCs/>
        </w:rPr>
        <w:t xml:space="preserve"> vide  </w:t>
      </w:r>
      <w:r>
        <w:rPr>
          <w:bCs/>
        </w:rPr>
        <w:t>………………………………………………………………………..                     35</w:t>
      </w:r>
    </w:p>
    <w:p w:rsidR="00E444FE" w:rsidRPr="00E444FE" w:rsidRDefault="00E444FE" w:rsidP="00051F32">
      <w:pPr>
        <w:pStyle w:val="Default"/>
        <w:spacing w:line="360" w:lineRule="auto"/>
        <w:ind w:firstLine="360"/>
        <w:jc w:val="both"/>
      </w:pPr>
      <w:r w:rsidRPr="00E444FE">
        <w:rPr>
          <w:bCs/>
        </w:rPr>
        <w:t xml:space="preserve">5.1 Mikroklimats </w:t>
      </w:r>
      <w:r w:rsidR="00051F32">
        <w:rPr>
          <w:bCs/>
        </w:rPr>
        <w:t>…………………………………………………………………</w:t>
      </w:r>
      <w:r w:rsidR="00051F32">
        <w:rPr>
          <w:bCs/>
        </w:rPr>
        <w:tab/>
        <w:t xml:space="preserve">          35</w:t>
      </w:r>
    </w:p>
    <w:p w:rsidR="00E444FE" w:rsidRPr="00E444FE" w:rsidRDefault="00E444FE" w:rsidP="00051F32">
      <w:pPr>
        <w:spacing w:after="0" w:line="360" w:lineRule="auto"/>
        <w:ind w:firstLine="360"/>
        <w:jc w:val="both"/>
        <w:rPr>
          <w:rFonts w:ascii="Times New Roman" w:cs="Times New Roman"/>
          <w:sz w:val="24"/>
          <w:szCs w:val="24"/>
        </w:rPr>
      </w:pPr>
      <w:r w:rsidRPr="00E444FE">
        <w:rPr>
          <w:rFonts w:ascii="Times New Roman" w:cs="Times New Roman"/>
          <w:sz w:val="24"/>
          <w:szCs w:val="24"/>
        </w:rPr>
        <w:t>5.2. Fiziskā vide</w:t>
      </w:r>
      <w:r w:rsidR="00051F32">
        <w:rPr>
          <w:rFonts w:ascii="Times New Roman" w:cs="Times New Roman"/>
          <w:sz w:val="24"/>
          <w:szCs w:val="24"/>
        </w:rPr>
        <w:t xml:space="preserve"> ………………………………………………………………….</w:t>
      </w:r>
      <w:r w:rsidR="00051F32">
        <w:rPr>
          <w:rFonts w:ascii="Times New Roman" w:cs="Times New Roman"/>
          <w:sz w:val="24"/>
          <w:szCs w:val="24"/>
        </w:rPr>
        <w:tab/>
        <w:t xml:space="preserve">          36</w:t>
      </w:r>
    </w:p>
    <w:p w:rsidR="00E444FE" w:rsidRPr="00E444FE" w:rsidRDefault="00E444FE" w:rsidP="00051F32">
      <w:pPr>
        <w:spacing w:after="0" w:line="360" w:lineRule="auto"/>
        <w:jc w:val="both"/>
        <w:rPr>
          <w:rFonts w:ascii="Times New Roman" w:cs="Times New Roman"/>
          <w:sz w:val="24"/>
          <w:szCs w:val="24"/>
        </w:rPr>
      </w:pPr>
      <w:r w:rsidRPr="00E444FE">
        <w:rPr>
          <w:rFonts w:ascii="Times New Roman" w:cs="Times New Roman"/>
          <w:sz w:val="24"/>
          <w:szCs w:val="24"/>
        </w:rPr>
        <w:t>6. Resursi</w:t>
      </w:r>
      <w:r w:rsidR="00051F32">
        <w:rPr>
          <w:rFonts w:ascii="Times New Roman" w:cs="Times New Roman"/>
          <w:sz w:val="24"/>
          <w:szCs w:val="24"/>
        </w:rPr>
        <w:t xml:space="preserve"> ……………………………………………………………………………..</w:t>
      </w:r>
      <w:r w:rsidR="00051F32">
        <w:rPr>
          <w:rFonts w:ascii="Times New Roman" w:cs="Times New Roman"/>
          <w:sz w:val="24"/>
          <w:szCs w:val="24"/>
        </w:rPr>
        <w:tab/>
        <w:t xml:space="preserve">          36</w:t>
      </w:r>
    </w:p>
    <w:p w:rsidR="00E444FE" w:rsidRDefault="00E444FE" w:rsidP="00051F32">
      <w:pPr>
        <w:spacing w:after="0" w:line="360" w:lineRule="auto"/>
        <w:ind w:firstLine="360"/>
        <w:jc w:val="both"/>
        <w:rPr>
          <w:rFonts w:ascii="Times New Roman" w:cs="Times New Roman"/>
          <w:sz w:val="24"/>
          <w:szCs w:val="24"/>
        </w:rPr>
      </w:pPr>
      <w:r w:rsidRPr="00E444FE">
        <w:rPr>
          <w:rFonts w:ascii="Times New Roman" w:cs="Times New Roman"/>
          <w:sz w:val="24"/>
          <w:szCs w:val="24"/>
        </w:rPr>
        <w:t>6.1. Telpu, iekārtu un resursu nodrošinājums</w:t>
      </w:r>
      <w:r w:rsidR="00051F32">
        <w:rPr>
          <w:rFonts w:ascii="Times New Roman" w:cs="Times New Roman"/>
          <w:sz w:val="24"/>
          <w:szCs w:val="24"/>
        </w:rPr>
        <w:t xml:space="preserve">……………………………………. </w:t>
      </w:r>
      <w:r w:rsidR="00051F32">
        <w:rPr>
          <w:rFonts w:ascii="Times New Roman" w:cs="Times New Roman"/>
          <w:sz w:val="24"/>
          <w:szCs w:val="24"/>
        </w:rPr>
        <w:tab/>
        <w:t xml:space="preserve">          36</w:t>
      </w:r>
    </w:p>
    <w:p w:rsidR="001D6715" w:rsidRPr="00E444FE" w:rsidRDefault="001D6715" w:rsidP="00051F32">
      <w:pPr>
        <w:spacing w:after="0" w:line="360" w:lineRule="auto"/>
        <w:ind w:firstLine="360"/>
        <w:jc w:val="both"/>
        <w:rPr>
          <w:rFonts w:ascii="Times New Roman" w:cs="Times New Roman"/>
          <w:sz w:val="24"/>
          <w:szCs w:val="24"/>
        </w:rPr>
      </w:pPr>
      <w:r>
        <w:rPr>
          <w:rFonts w:ascii="Times New Roman" w:cs="Times New Roman"/>
          <w:sz w:val="24"/>
          <w:szCs w:val="24"/>
        </w:rPr>
        <w:t>6.2. Personālresursi</w:t>
      </w:r>
      <w:r w:rsidR="00051F32">
        <w:rPr>
          <w:rFonts w:ascii="Times New Roman" w:cs="Times New Roman"/>
          <w:sz w:val="24"/>
          <w:szCs w:val="24"/>
        </w:rPr>
        <w:t>……………………………………………………………….</w:t>
      </w:r>
      <w:r w:rsidR="00051F32">
        <w:rPr>
          <w:rFonts w:ascii="Times New Roman" w:cs="Times New Roman"/>
          <w:sz w:val="24"/>
          <w:szCs w:val="24"/>
        </w:rPr>
        <w:tab/>
        <w:t xml:space="preserve">          </w:t>
      </w:r>
      <w:r w:rsidR="007246A0">
        <w:rPr>
          <w:rFonts w:ascii="Times New Roman" w:cs="Times New Roman"/>
          <w:sz w:val="24"/>
          <w:szCs w:val="24"/>
        </w:rPr>
        <w:t>36</w:t>
      </w:r>
    </w:p>
    <w:p w:rsidR="001D6715" w:rsidRPr="001D6715" w:rsidRDefault="001D6715" w:rsidP="007246A0">
      <w:pPr>
        <w:spacing w:after="0" w:line="360" w:lineRule="auto"/>
        <w:jc w:val="both"/>
        <w:rPr>
          <w:rFonts w:ascii="Times New Roman" w:cs="Times New Roman"/>
          <w:sz w:val="24"/>
          <w:szCs w:val="24"/>
        </w:rPr>
      </w:pPr>
      <w:r w:rsidRPr="001D6715">
        <w:rPr>
          <w:rFonts w:ascii="Times New Roman" w:cs="Times New Roman"/>
          <w:sz w:val="24"/>
          <w:szCs w:val="24"/>
        </w:rPr>
        <w:t>7. Iestādes darba organizācija, vadība un kvalitātes nodrošināšana</w:t>
      </w:r>
      <w:r w:rsidR="007246A0">
        <w:rPr>
          <w:rFonts w:ascii="Times New Roman" w:cs="Times New Roman"/>
          <w:sz w:val="24"/>
          <w:szCs w:val="24"/>
        </w:rPr>
        <w:t>………………….</w:t>
      </w:r>
      <w:r w:rsidR="007246A0">
        <w:rPr>
          <w:rFonts w:ascii="Times New Roman" w:cs="Times New Roman"/>
          <w:sz w:val="24"/>
          <w:szCs w:val="24"/>
        </w:rPr>
        <w:tab/>
        <w:t xml:space="preserve">          37</w:t>
      </w:r>
    </w:p>
    <w:p w:rsidR="001D6715" w:rsidRPr="001D6715" w:rsidRDefault="001D6715" w:rsidP="007246A0">
      <w:pPr>
        <w:pStyle w:val="Default"/>
        <w:spacing w:line="360" w:lineRule="auto"/>
        <w:ind w:firstLine="720"/>
        <w:rPr>
          <w:color w:val="auto"/>
        </w:rPr>
      </w:pPr>
      <w:r w:rsidRPr="001D6715">
        <w:rPr>
          <w:color w:val="auto"/>
        </w:rPr>
        <w:t xml:space="preserve">7.1. </w:t>
      </w:r>
      <w:r w:rsidRPr="001D6715">
        <w:rPr>
          <w:bCs/>
          <w:color w:val="auto"/>
        </w:rPr>
        <w:t xml:space="preserve">Iestādes darba pašvērtēšana un attīstības plānošana </w:t>
      </w:r>
      <w:r w:rsidR="007246A0">
        <w:rPr>
          <w:bCs/>
          <w:color w:val="auto"/>
        </w:rPr>
        <w:t>…………………….</w:t>
      </w:r>
      <w:r w:rsidR="007246A0">
        <w:rPr>
          <w:bCs/>
          <w:color w:val="auto"/>
        </w:rPr>
        <w:tab/>
        <w:t xml:space="preserve">          37</w:t>
      </w:r>
    </w:p>
    <w:p w:rsidR="001D6715" w:rsidRPr="001D6715" w:rsidRDefault="001D6715" w:rsidP="007246A0">
      <w:pPr>
        <w:spacing w:after="0" w:line="360" w:lineRule="auto"/>
        <w:ind w:firstLine="720"/>
        <w:jc w:val="both"/>
        <w:rPr>
          <w:rFonts w:ascii="Times New Roman" w:cs="Times New Roman"/>
          <w:sz w:val="24"/>
          <w:szCs w:val="24"/>
        </w:rPr>
      </w:pPr>
      <w:r w:rsidRPr="001D6715">
        <w:rPr>
          <w:rFonts w:ascii="Times New Roman" w:cs="Times New Roman"/>
          <w:sz w:val="24"/>
          <w:szCs w:val="24"/>
        </w:rPr>
        <w:t>7.2. Iestādes vadības darbs un personāla pārvaldība</w:t>
      </w:r>
      <w:r w:rsidR="007246A0">
        <w:rPr>
          <w:rFonts w:ascii="Times New Roman" w:cs="Times New Roman"/>
          <w:sz w:val="24"/>
          <w:szCs w:val="24"/>
        </w:rPr>
        <w:t>…………………………</w:t>
      </w:r>
      <w:r w:rsidR="007246A0">
        <w:rPr>
          <w:rFonts w:ascii="Times New Roman" w:cs="Times New Roman"/>
          <w:sz w:val="24"/>
          <w:szCs w:val="24"/>
        </w:rPr>
        <w:tab/>
        <w:t xml:space="preserve">          38</w:t>
      </w:r>
    </w:p>
    <w:p w:rsidR="001D6715" w:rsidRPr="001D6715" w:rsidRDefault="001D6715" w:rsidP="007246A0">
      <w:pPr>
        <w:spacing w:after="0" w:line="360" w:lineRule="auto"/>
        <w:ind w:firstLine="720"/>
        <w:jc w:val="both"/>
        <w:rPr>
          <w:rFonts w:ascii="Times New Roman" w:cs="Times New Roman"/>
          <w:sz w:val="24"/>
          <w:szCs w:val="24"/>
        </w:rPr>
      </w:pPr>
      <w:r w:rsidRPr="001D6715">
        <w:rPr>
          <w:rFonts w:ascii="Times New Roman" w:cs="Times New Roman"/>
          <w:sz w:val="24"/>
          <w:szCs w:val="24"/>
        </w:rPr>
        <w:t>7.3. Iestādes sadarbība ar citām institūcijām</w:t>
      </w:r>
      <w:r w:rsidR="007246A0">
        <w:rPr>
          <w:rFonts w:ascii="Times New Roman" w:cs="Times New Roman"/>
          <w:sz w:val="24"/>
          <w:szCs w:val="24"/>
        </w:rPr>
        <w:t>…………………………………</w:t>
      </w:r>
      <w:r w:rsidR="007246A0">
        <w:rPr>
          <w:rFonts w:ascii="Times New Roman" w:cs="Times New Roman"/>
          <w:sz w:val="24"/>
          <w:szCs w:val="24"/>
        </w:rPr>
        <w:tab/>
        <w:t xml:space="preserve">          38</w:t>
      </w:r>
    </w:p>
    <w:p w:rsidR="0074133C" w:rsidRPr="001D6715" w:rsidRDefault="007246A0" w:rsidP="007246A0">
      <w:pPr>
        <w:spacing w:after="0" w:line="360" w:lineRule="auto"/>
        <w:rPr>
          <w:rFonts w:ascii="Times New Roman" w:cs="Times New Roman"/>
          <w:sz w:val="24"/>
          <w:szCs w:val="24"/>
        </w:rPr>
      </w:pPr>
      <w:r>
        <w:rPr>
          <w:rFonts w:ascii="Times New Roman" w:cs="Times New Roman"/>
          <w:sz w:val="24"/>
          <w:szCs w:val="24"/>
        </w:rPr>
        <w:t>Citi sasniegumi……………………………………………………………………….</w:t>
      </w:r>
      <w:r>
        <w:rPr>
          <w:rFonts w:ascii="Times New Roman" w:cs="Times New Roman"/>
          <w:sz w:val="24"/>
          <w:szCs w:val="24"/>
        </w:rPr>
        <w:tab/>
        <w:t xml:space="preserve">          39</w:t>
      </w:r>
      <w:r w:rsidR="0074133C" w:rsidRPr="001D6715">
        <w:rPr>
          <w:rFonts w:ascii="Times New Roman" w:cs="Times New Roman"/>
          <w:sz w:val="24"/>
          <w:szCs w:val="24"/>
        </w:rPr>
        <w:br w:type="page"/>
      </w:r>
    </w:p>
    <w:p w:rsidR="00603B19" w:rsidRPr="007434D4" w:rsidRDefault="00603B19" w:rsidP="00EF7D78">
      <w:pPr>
        <w:pStyle w:val="Sarakstarindkopa"/>
        <w:spacing w:after="0" w:line="240" w:lineRule="auto"/>
        <w:jc w:val="center"/>
        <w:rPr>
          <w:rFonts w:ascii="Times New Roman" w:cs="Times New Roman"/>
          <w:b/>
          <w:sz w:val="32"/>
          <w:szCs w:val="32"/>
        </w:rPr>
      </w:pPr>
      <w:r w:rsidRPr="007434D4">
        <w:rPr>
          <w:rFonts w:ascii="Times New Roman" w:cs="Times New Roman"/>
          <w:b/>
          <w:sz w:val="32"/>
          <w:szCs w:val="32"/>
        </w:rPr>
        <w:lastRenderedPageBreak/>
        <w:t>Iestādes vispārīgs raksturojums</w:t>
      </w:r>
    </w:p>
    <w:p w:rsidR="00EF7D78" w:rsidRPr="005843B7" w:rsidRDefault="00EF7D78" w:rsidP="00EF7D78">
      <w:pPr>
        <w:pStyle w:val="Sarakstarindkopa"/>
        <w:spacing w:after="0" w:line="240" w:lineRule="auto"/>
        <w:jc w:val="center"/>
        <w:rPr>
          <w:rFonts w:ascii="Times New Roman" w:cs="Times New Roman"/>
          <w:b/>
          <w:sz w:val="28"/>
          <w:szCs w:val="28"/>
        </w:rPr>
      </w:pPr>
    </w:p>
    <w:p w:rsidR="00603B19" w:rsidRPr="005843B7" w:rsidRDefault="00603B19" w:rsidP="00632B37">
      <w:pPr>
        <w:pStyle w:val="Sarakstarindkopa"/>
        <w:spacing w:after="0" w:line="240" w:lineRule="auto"/>
        <w:ind w:left="0" w:firstLine="720"/>
        <w:jc w:val="both"/>
        <w:rPr>
          <w:rFonts w:ascii="Times New Roman" w:cs="Times New Roman"/>
          <w:b/>
          <w:sz w:val="24"/>
          <w:szCs w:val="24"/>
        </w:rPr>
      </w:pPr>
      <w:r w:rsidRPr="005843B7">
        <w:rPr>
          <w:rFonts w:ascii="Times New Roman" w:cs="Times New Roman"/>
          <w:sz w:val="24"/>
          <w:szCs w:val="24"/>
        </w:rPr>
        <w:t>Aleksandrovas  internātpamatskola (turpmāk tekstā – skola)  ir Dagdas novada pašvaldības dibināta vispārējās izglītības iestāde, kura atrodas 9 km attālumā no Dagdas pilsētas, 2 km  attālumā no Konstantinovas  pagasta  centra, apdzīvotā vietā „Aleksandrova”.</w:t>
      </w:r>
    </w:p>
    <w:p w:rsidR="00603B19" w:rsidRPr="005843B7" w:rsidRDefault="00603B19" w:rsidP="00632B37">
      <w:pPr>
        <w:spacing w:after="0" w:line="240" w:lineRule="auto"/>
        <w:ind w:firstLine="567"/>
        <w:jc w:val="both"/>
        <w:rPr>
          <w:rFonts w:ascii="Times New Roman" w:cs="Times New Roman"/>
          <w:sz w:val="24"/>
          <w:szCs w:val="24"/>
        </w:rPr>
      </w:pPr>
      <w:r w:rsidRPr="005843B7">
        <w:rPr>
          <w:rFonts w:ascii="Times New Roman" w:cs="Times New Roman"/>
          <w:sz w:val="24"/>
          <w:szCs w:val="24"/>
        </w:rPr>
        <w:t>Skola ir izvietota vairākās ēkās – mācību korpuss,  internāta ēka, kokapstrādes un metālapstrādes mācību darbnīcas, mācību klases un kabineti dienesta viesnīcas 1. kāpņu telpās un vairākas saimniecības ēkas.</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Skolas pirmsākumi meklējami Bojāru palīgskolā 1960. gadā,</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1965. gadā skolu pārceļ uz Rudušķu ciemu un nosauc par Rudušķu palīgskolu,</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1980. gadā skol</w:t>
      </w:r>
      <w:r>
        <w:rPr>
          <w:rFonts w:ascii="Times New Roman" w:cs="Times New Roman"/>
          <w:sz w:val="24"/>
          <w:szCs w:val="24"/>
        </w:rPr>
        <w:t>a</w:t>
      </w:r>
      <w:r w:rsidRPr="005843B7">
        <w:rPr>
          <w:rFonts w:ascii="Times New Roman" w:cs="Times New Roman"/>
          <w:sz w:val="24"/>
          <w:szCs w:val="24"/>
        </w:rPr>
        <w:t xml:space="preserve"> pārcelta uz Aleksandrovu un nosaukta par Iskras palīginternātskolu. </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1995. gadā skola pāriet uz  9 – gadīgo izglītību un tiek pārdēvēta par Aleksandrovas speciālo internātskolu. Skola atrodas Krāslavas rajona padomes pakļautībā.</w:t>
      </w:r>
    </w:p>
    <w:p w:rsidR="00603B19"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2005. gadā Aleksandrovas speciālās internātskolas nosaukums mainīts uz Aleksandrovas speciālā internātpamatskola izglītojamiem ar garīgās attīstības traucējumiem, saskaņā ar LR Izglītības likuma 26. panta 1. punktu. </w:t>
      </w:r>
    </w:p>
    <w:p w:rsidR="00603B19" w:rsidRPr="005843B7" w:rsidRDefault="00603B19" w:rsidP="00167A1F">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Līdz ar novadu izveidošanu savu darbību izbeidz </w:t>
      </w:r>
      <w:r>
        <w:rPr>
          <w:rFonts w:ascii="Times New Roman" w:cs="Times New Roman"/>
          <w:sz w:val="24"/>
          <w:szCs w:val="24"/>
        </w:rPr>
        <w:t xml:space="preserve">Krāslavas rajona padome un tā  01.09.2009. </w:t>
      </w:r>
      <w:r w:rsidRPr="005843B7">
        <w:rPr>
          <w:rFonts w:ascii="Times New Roman" w:cs="Times New Roman"/>
          <w:sz w:val="24"/>
          <w:szCs w:val="24"/>
        </w:rPr>
        <w:t>nodod skolu Dagdas novada pašvaldības pārziņā.</w:t>
      </w:r>
    </w:p>
    <w:p w:rsidR="00603B19" w:rsidRPr="005843B7" w:rsidRDefault="00603B19" w:rsidP="00290693">
      <w:pPr>
        <w:spacing w:after="0" w:line="240" w:lineRule="auto"/>
        <w:ind w:firstLine="567"/>
        <w:jc w:val="both"/>
        <w:rPr>
          <w:rFonts w:ascii="Times New Roman" w:cs="Times New Roman"/>
          <w:sz w:val="24"/>
          <w:szCs w:val="24"/>
        </w:rPr>
      </w:pPr>
      <w:r>
        <w:rPr>
          <w:rFonts w:ascii="Times New Roman" w:cs="Times New Roman"/>
          <w:sz w:val="24"/>
          <w:szCs w:val="24"/>
        </w:rPr>
        <w:t>2009.</w:t>
      </w:r>
      <w:r w:rsidRPr="005843B7">
        <w:rPr>
          <w:rFonts w:ascii="Times New Roman" w:cs="Times New Roman"/>
          <w:sz w:val="24"/>
          <w:szCs w:val="24"/>
        </w:rPr>
        <w:t xml:space="preserve"> gadā no skolas nosaukuma tiek izslēgti vārdi: „ar garīgās attīstības traucējumiem.”</w:t>
      </w:r>
    </w:p>
    <w:p w:rsidR="00603B19" w:rsidRPr="005843B7" w:rsidRDefault="00603B19" w:rsidP="00290693">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2013. gadā no skolas nosaukuma, pēc IZM aicinājuma un Dagdas novada pašvaldības deputātu lēmuma, tiek izslēgts vārds „speciālā”. </w:t>
      </w:r>
    </w:p>
    <w:p w:rsidR="00603B19" w:rsidRPr="005843B7" w:rsidRDefault="00603B19" w:rsidP="0014354A">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Šobrīd skola ir vienīgā speciālās  izglītības iestāde bērniem ar garīgās attīstības traucējumiem Dagdas  un Krāslavas novados.  Skolā izglītību iegūst  bērni un jaunieši no daudzām  Latvijas pašvaldībām, to starpā ir arī  bērni bāreņi. Līdz </w:t>
      </w:r>
      <w:r w:rsidRPr="00AF39E9">
        <w:rPr>
          <w:rFonts w:ascii="Times New Roman" w:cs="Times New Roman"/>
          <w:sz w:val="24"/>
          <w:szCs w:val="24"/>
        </w:rPr>
        <w:t>2009.</w:t>
      </w:r>
      <w:r w:rsidRPr="005843B7">
        <w:rPr>
          <w:rFonts w:ascii="Times New Roman" w:cs="Times New Roman"/>
          <w:sz w:val="24"/>
          <w:szCs w:val="24"/>
        </w:rPr>
        <w:t xml:space="preserve"> gadam skola pilda gan izglītības iestādes, gan bērnu ārpusģimenes aprūpes iestādes funkcijas.</w:t>
      </w:r>
    </w:p>
    <w:p w:rsidR="00603B19" w:rsidRPr="005843B7" w:rsidRDefault="00603B19" w:rsidP="00E33ACB">
      <w:pPr>
        <w:spacing w:after="0" w:line="240" w:lineRule="auto"/>
        <w:ind w:firstLine="567"/>
        <w:jc w:val="both"/>
        <w:rPr>
          <w:rFonts w:ascii="Times New Roman" w:cs="Times New Roman"/>
          <w:sz w:val="24"/>
          <w:szCs w:val="24"/>
        </w:rPr>
      </w:pPr>
      <w:r w:rsidRPr="005843B7">
        <w:rPr>
          <w:rFonts w:ascii="Times New Roman" w:cs="Times New Roman"/>
          <w:sz w:val="24"/>
          <w:szCs w:val="24"/>
        </w:rPr>
        <w:t>Skolas  infrastruktūra, ļoti laba materiāli tehniskā bāze un personāla nodrošinājums, vides pieejamība bērniem invalīdiem, spēj nodrošināt kvalitatīvu mācīšanas un mācīšanās procesa kvalitāti, sniegt pilnvērtīgu atbalstu skolēna personības veidošanā, veselības aprūpē un karjeras izvēlē.</w:t>
      </w:r>
    </w:p>
    <w:p w:rsidR="00603B19" w:rsidRDefault="00603B19" w:rsidP="000824DB">
      <w:pPr>
        <w:spacing w:after="0" w:line="240" w:lineRule="auto"/>
        <w:ind w:firstLine="567"/>
        <w:jc w:val="both"/>
        <w:rPr>
          <w:rFonts w:ascii="Times New Roman" w:cs="Times New Roman"/>
          <w:sz w:val="24"/>
          <w:szCs w:val="24"/>
        </w:rPr>
      </w:pPr>
      <w:r w:rsidRPr="005843B7">
        <w:rPr>
          <w:rFonts w:ascii="Times New Roman" w:cs="Times New Roman"/>
          <w:sz w:val="24"/>
          <w:szCs w:val="24"/>
        </w:rPr>
        <w:t>Skola īsteno vispārējās pamatizglītības programmas izglītojamiem ar garī</w:t>
      </w:r>
      <w:r>
        <w:rPr>
          <w:rFonts w:ascii="Times New Roman" w:cs="Times New Roman"/>
          <w:sz w:val="24"/>
          <w:szCs w:val="24"/>
        </w:rPr>
        <w:t>gās attīstības traucējumiem,</w:t>
      </w:r>
      <w:r w:rsidR="005E490D">
        <w:rPr>
          <w:rFonts w:ascii="Times New Roman" w:cs="Times New Roman"/>
          <w:sz w:val="24"/>
          <w:szCs w:val="24"/>
        </w:rPr>
        <w:t xml:space="preserve"> mācīšanās traucējumiem,</w:t>
      </w:r>
      <w:r>
        <w:rPr>
          <w:rFonts w:ascii="Times New Roman" w:cs="Times New Roman"/>
          <w:sz w:val="24"/>
          <w:szCs w:val="24"/>
        </w:rPr>
        <w:t xml:space="preserve"> 1. l</w:t>
      </w:r>
      <w:r w:rsidRPr="005843B7">
        <w:rPr>
          <w:rFonts w:ascii="Times New Roman" w:cs="Times New Roman"/>
          <w:sz w:val="24"/>
          <w:szCs w:val="24"/>
        </w:rPr>
        <w:t>īmeņa profesionālās pamatizglītības programmas un interešu izglītības programmas.</w:t>
      </w:r>
    </w:p>
    <w:p w:rsidR="00460DDC" w:rsidRPr="00F87122" w:rsidRDefault="00460DDC" w:rsidP="000824DB">
      <w:pPr>
        <w:spacing w:after="0" w:line="240" w:lineRule="auto"/>
        <w:ind w:firstLine="567"/>
        <w:jc w:val="both"/>
        <w:rPr>
          <w:rFonts w:ascii="Times New Roman" w:cs="Times New Roman"/>
          <w:sz w:val="24"/>
          <w:szCs w:val="24"/>
        </w:rPr>
      </w:pPr>
      <w:r w:rsidRPr="00F87122">
        <w:rPr>
          <w:rFonts w:ascii="Times New Roman" w:cs="Times New Roman"/>
          <w:sz w:val="24"/>
          <w:szCs w:val="24"/>
        </w:rPr>
        <w:t>Skolēnu skaita dinamika Aleksandrovas internātp</w:t>
      </w:r>
      <w:r w:rsidR="00B222DE" w:rsidRPr="00F87122">
        <w:rPr>
          <w:rFonts w:ascii="Times New Roman" w:cs="Times New Roman"/>
          <w:sz w:val="24"/>
          <w:szCs w:val="24"/>
        </w:rPr>
        <w:t>a</w:t>
      </w:r>
      <w:r w:rsidRPr="00F87122">
        <w:rPr>
          <w:rFonts w:ascii="Times New Roman" w:cs="Times New Roman"/>
          <w:sz w:val="24"/>
          <w:szCs w:val="24"/>
        </w:rPr>
        <w:t xml:space="preserve">matskolā pēdējo </w:t>
      </w:r>
      <w:r w:rsidR="009A3374" w:rsidRPr="00F87122">
        <w:rPr>
          <w:rFonts w:ascii="Times New Roman" w:cs="Times New Roman"/>
          <w:sz w:val="24"/>
          <w:szCs w:val="24"/>
        </w:rPr>
        <w:t>5</w:t>
      </w:r>
      <w:r w:rsidRPr="00F87122">
        <w:rPr>
          <w:rFonts w:ascii="Times New Roman" w:cs="Times New Roman"/>
          <w:sz w:val="24"/>
          <w:szCs w:val="24"/>
        </w:rPr>
        <w:t xml:space="preserve"> gadu laikā(sk. attēlu).</w:t>
      </w:r>
    </w:p>
    <w:p w:rsidR="00603B19" w:rsidRPr="00515986" w:rsidRDefault="00603B19" w:rsidP="000824DB">
      <w:pPr>
        <w:spacing w:after="0" w:line="240" w:lineRule="auto"/>
        <w:ind w:firstLine="567"/>
        <w:jc w:val="both"/>
        <w:rPr>
          <w:rFonts w:ascii="Times New Roman" w:cs="Times New Roman"/>
          <w:color w:val="FF0000"/>
          <w:sz w:val="24"/>
          <w:szCs w:val="24"/>
        </w:rPr>
      </w:pPr>
    </w:p>
    <w:p w:rsidR="007D1911" w:rsidRDefault="009A3374" w:rsidP="003A16D7">
      <w:pPr>
        <w:autoSpaceDE w:val="0"/>
        <w:autoSpaceDN w:val="0"/>
        <w:adjustRightInd w:val="0"/>
        <w:spacing w:after="0" w:line="240" w:lineRule="auto"/>
        <w:ind w:firstLine="567"/>
        <w:jc w:val="both"/>
        <w:rPr>
          <w:rFonts w:ascii="Times New Roman" w:cs="Times New Roman"/>
          <w:sz w:val="24"/>
          <w:szCs w:val="24"/>
        </w:rPr>
      </w:pPr>
      <w:r>
        <w:rPr>
          <w:noProof/>
          <w:lang w:eastAsia="lv-LV"/>
        </w:rPr>
        <w:drawing>
          <wp:inline distT="0" distB="0" distL="0" distR="0" wp14:anchorId="72C204D4" wp14:editId="18402152">
            <wp:extent cx="5133975" cy="2771775"/>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1869" w:rsidRPr="00F87122" w:rsidRDefault="00460DDC" w:rsidP="00850D0D">
      <w:pPr>
        <w:autoSpaceDE w:val="0"/>
        <w:autoSpaceDN w:val="0"/>
        <w:adjustRightInd w:val="0"/>
        <w:spacing w:after="0" w:line="240" w:lineRule="auto"/>
        <w:ind w:firstLine="567"/>
        <w:jc w:val="both"/>
        <w:rPr>
          <w:rFonts w:ascii="Times New Roman" w:cs="Times New Roman"/>
          <w:sz w:val="24"/>
          <w:szCs w:val="24"/>
        </w:rPr>
      </w:pPr>
      <w:r w:rsidRPr="007D1911">
        <w:rPr>
          <w:rFonts w:ascii="Times New Roman" w:cs="Times New Roman"/>
          <w:sz w:val="24"/>
          <w:szCs w:val="24"/>
        </w:rPr>
        <w:br w:type="page"/>
      </w:r>
      <w:r w:rsidR="00CA1869" w:rsidRPr="00F87122">
        <w:rPr>
          <w:rFonts w:ascii="Times New Roman" w:cs="Times New Roman"/>
          <w:sz w:val="24"/>
          <w:szCs w:val="24"/>
        </w:rPr>
        <w:lastRenderedPageBreak/>
        <w:t>Skolā 2017./2018. m.g. mācās 9</w:t>
      </w:r>
      <w:r w:rsidR="00AF1D8D" w:rsidRPr="00F87122">
        <w:rPr>
          <w:rFonts w:ascii="Times New Roman" w:cs="Times New Roman"/>
          <w:sz w:val="24"/>
          <w:szCs w:val="24"/>
        </w:rPr>
        <w:t>1</w:t>
      </w:r>
      <w:r w:rsidR="00CA1869" w:rsidRPr="00F87122">
        <w:rPr>
          <w:rFonts w:ascii="Times New Roman" w:cs="Times New Roman"/>
          <w:sz w:val="24"/>
          <w:szCs w:val="24"/>
        </w:rPr>
        <w:t xml:space="preserve"> skolēni no 7 novadiem, strādā 34 pedagogi un 25 tehniskie darbinieki. </w:t>
      </w:r>
    </w:p>
    <w:p w:rsidR="00603B19" w:rsidRPr="00F87122"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r w:rsidRPr="00F87122">
        <w:rPr>
          <w:rFonts w:ascii="TimesNewRoman" w:hAnsi="TimesNewRoman" w:cs="TimesNewRoman"/>
          <w:sz w:val="24"/>
          <w:szCs w:val="24"/>
          <w:lang w:eastAsia="lv-LV"/>
        </w:rPr>
        <w:t>201</w:t>
      </w:r>
      <w:r w:rsidR="00CA1869" w:rsidRPr="00F87122">
        <w:rPr>
          <w:rFonts w:ascii="TimesNewRoman" w:hAnsi="TimesNewRoman" w:cs="TimesNewRoman"/>
          <w:sz w:val="24"/>
          <w:szCs w:val="24"/>
          <w:lang w:eastAsia="lv-LV"/>
        </w:rPr>
        <w:t>7</w:t>
      </w:r>
      <w:r w:rsidRPr="00F87122">
        <w:rPr>
          <w:rFonts w:ascii="TimesNewRoman" w:hAnsi="TimesNewRoman" w:cs="TimesNewRoman"/>
          <w:sz w:val="24"/>
          <w:szCs w:val="24"/>
          <w:lang w:eastAsia="lv-LV"/>
        </w:rPr>
        <w:t>./201</w:t>
      </w:r>
      <w:r w:rsidR="00CA1869" w:rsidRPr="00F87122">
        <w:rPr>
          <w:rFonts w:ascii="TimesNewRoman" w:hAnsi="TimesNewRoman" w:cs="TimesNewRoman"/>
          <w:sz w:val="24"/>
          <w:szCs w:val="24"/>
          <w:lang w:eastAsia="lv-LV"/>
        </w:rPr>
        <w:t>8</w:t>
      </w:r>
      <w:r w:rsidR="00030637" w:rsidRPr="00F87122">
        <w:rPr>
          <w:rFonts w:ascii="TimesNewRoman" w:hAnsi="TimesNewRoman" w:cs="TimesNewRoman"/>
          <w:sz w:val="24"/>
          <w:szCs w:val="24"/>
          <w:lang w:eastAsia="lv-LV"/>
        </w:rPr>
        <w:t>. mācību gadā skola  turpina realizēt:</w:t>
      </w:r>
    </w:p>
    <w:p w:rsidR="00603B19" w:rsidRPr="00F87122"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4"/>
        <w:gridCol w:w="1423"/>
        <w:gridCol w:w="1417"/>
        <w:gridCol w:w="1560"/>
        <w:gridCol w:w="1559"/>
      </w:tblGrid>
      <w:tr w:rsidR="00603B19" w:rsidRPr="00FB2CD5" w:rsidTr="009C1ACD">
        <w:trPr>
          <w:trHeight w:val="345"/>
        </w:trPr>
        <w:tc>
          <w:tcPr>
            <w:tcW w:w="3784"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Izglītības programmas nosaukums</w:t>
            </w:r>
          </w:p>
        </w:tc>
        <w:tc>
          <w:tcPr>
            <w:tcW w:w="1423"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kods</w:t>
            </w:r>
          </w:p>
        </w:tc>
        <w:tc>
          <w:tcPr>
            <w:tcW w:w="2977" w:type="dxa"/>
            <w:gridSpan w:val="2"/>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licences</w:t>
            </w:r>
          </w:p>
        </w:tc>
        <w:tc>
          <w:tcPr>
            <w:tcW w:w="1559" w:type="dxa"/>
            <w:vMerge w:val="restart"/>
          </w:tcPr>
          <w:p w:rsidR="00603B19" w:rsidRPr="00FB2CD5" w:rsidRDefault="00E60073" w:rsidP="000A1E0F">
            <w:pPr>
              <w:autoSpaceDE w:val="0"/>
              <w:autoSpaceDN w:val="0"/>
              <w:adjustRightInd w:val="0"/>
              <w:spacing w:after="0" w:line="240" w:lineRule="auto"/>
              <w:jc w:val="center"/>
              <w:rPr>
                <w:rFonts w:ascii="TimesNewRoman" w:hAnsi="TimesNewRoman" w:cs="TimesNewRoman"/>
                <w:b/>
                <w:sz w:val="24"/>
                <w:szCs w:val="24"/>
                <w:lang w:eastAsia="lv-LV"/>
              </w:rPr>
            </w:pPr>
            <w:r>
              <w:rPr>
                <w:rFonts w:ascii="TimesNewRoman" w:hAnsi="TimesNewRoman" w:cs="TimesNewRoman"/>
                <w:b/>
                <w:sz w:val="24"/>
                <w:szCs w:val="24"/>
                <w:lang w:eastAsia="lv-LV"/>
              </w:rPr>
              <w:t>skolēnu skaits uz 02.01.2017</w:t>
            </w:r>
            <w:r w:rsidR="00603B19" w:rsidRPr="00FB2CD5">
              <w:rPr>
                <w:rFonts w:ascii="TimesNewRoman" w:hAnsi="TimesNewRoman" w:cs="TimesNewRoman"/>
                <w:b/>
                <w:sz w:val="24"/>
                <w:szCs w:val="24"/>
                <w:lang w:eastAsia="lv-LV"/>
              </w:rPr>
              <w:t>.</w:t>
            </w:r>
          </w:p>
        </w:tc>
      </w:tr>
      <w:tr w:rsidR="00603B19" w:rsidRPr="00FB2CD5" w:rsidTr="009C1ACD">
        <w:trPr>
          <w:trHeight w:val="300"/>
        </w:trPr>
        <w:tc>
          <w:tcPr>
            <w:tcW w:w="3784"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c>
          <w:tcPr>
            <w:tcW w:w="1423"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numurs</w:t>
            </w:r>
          </w:p>
        </w:tc>
        <w:tc>
          <w:tcPr>
            <w:tcW w:w="1560"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izdota</w:t>
            </w:r>
          </w:p>
        </w:tc>
        <w:tc>
          <w:tcPr>
            <w:tcW w:w="1559"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r>
      <w:tr w:rsidR="00E60073" w:rsidRPr="00FB2CD5" w:rsidTr="009C1ACD">
        <w:tc>
          <w:tcPr>
            <w:tcW w:w="3784" w:type="dxa"/>
          </w:tcPr>
          <w:p w:rsidR="00E60073" w:rsidRPr="00FB2CD5" w:rsidRDefault="00E60073" w:rsidP="00E60073">
            <w:pPr>
              <w:autoSpaceDE w:val="0"/>
              <w:autoSpaceDN w:val="0"/>
              <w:adjustRightInd w:val="0"/>
              <w:spacing w:after="0" w:line="240" w:lineRule="auto"/>
              <w:jc w:val="both"/>
              <w:rPr>
                <w:rFonts w:ascii="TimesNewRoman" w:hAnsi="TimesNewRoman" w:cs="TimesNewRoman"/>
                <w:sz w:val="24"/>
                <w:szCs w:val="24"/>
                <w:lang w:eastAsia="lv-LV"/>
              </w:rPr>
            </w:pPr>
            <w:r>
              <w:rPr>
                <w:rFonts w:ascii="TimesNewRoman" w:hAnsi="TimesNewRoman" w:cs="TimesNewRoman"/>
                <w:sz w:val="24"/>
                <w:szCs w:val="24"/>
                <w:lang w:eastAsia="lv-LV"/>
              </w:rPr>
              <w:t>Speciālās pirmsskolas programma izglītojamiem ar garīgās attīstības traucējumiem</w:t>
            </w:r>
          </w:p>
        </w:tc>
        <w:tc>
          <w:tcPr>
            <w:tcW w:w="1423" w:type="dxa"/>
          </w:tcPr>
          <w:p w:rsidR="00E60073"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01015811</w:t>
            </w:r>
          </w:p>
        </w:tc>
        <w:tc>
          <w:tcPr>
            <w:tcW w:w="1417" w:type="dxa"/>
          </w:tcPr>
          <w:p w:rsidR="00E60073"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V-7491</w:t>
            </w:r>
          </w:p>
        </w:tc>
        <w:tc>
          <w:tcPr>
            <w:tcW w:w="1560" w:type="dxa"/>
          </w:tcPr>
          <w:p w:rsidR="00E60073"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01.09.2014</w:t>
            </w:r>
          </w:p>
        </w:tc>
        <w:tc>
          <w:tcPr>
            <w:tcW w:w="1559" w:type="dxa"/>
          </w:tcPr>
          <w:p w:rsidR="00E60073" w:rsidRDefault="00AF1D8D"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3</w:t>
            </w:r>
          </w:p>
        </w:tc>
      </w:tr>
      <w:tr w:rsidR="00CA1869" w:rsidRPr="00484952" w:rsidTr="009C1ACD">
        <w:tc>
          <w:tcPr>
            <w:tcW w:w="3784" w:type="dxa"/>
          </w:tcPr>
          <w:p w:rsidR="00CA1869" w:rsidRPr="00F87122" w:rsidRDefault="00CA1869" w:rsidP="00CA1869">
            <w:pPr>
              <w:autoSpaceDE w:val="0"/>
              <w:autoSpaceDN w:val="0"/>
              <w:adjustRightInd w:val="0"/>
              <w:spacing w:after="0" w:line="240" w:lineRule="auto"/>
              <w:jc w:val="both"/>
              <w:rPr>
                <w:rFonts w:ascii="TimesNewRoman" w:hAnsi="TimesNewRoman" w:cs="TimesNewRoman"/>
                <w:sz w:val="24"/>
                <w:szCs w:val="24"/>
                <w:lang w:eastAsia="lv-LV"/>
              </w:rPr>
            </w:pPr>
            <w:r w:rsidRPr="00F87122">
              <w:rPr>
                <w:rFonts w:ascii="TimesNewRoman" w:hAnsi="TimesNewRoman" w:cs="TimesNewRoman"/>
                <w:sz w:val="24"/>
                <w:szCs w:val="24"/>
                <w:lang w:eastAsia="lv-LV"/>
              </w:rPr>
              <w:t>Speciālās pirmsskolas programma izglītojamiem ar valodas attīstības traucējumiem</w:t>
            </w:r>
          </w:p>
        </w:tc>
        <w:tc>
          <w:tcPr>
            <w:tcW w:w="1423" w:type="dxa"/>
          </w:tcPr>
          <w:p w:rsidR="00CA1869" w:rsidRPr="00F87122" w:rsidRDefault="00CA1869" w:rsidP="000A1E0F">
            <w:pPr>
              <w:autoSpaceDE w:val="0"/>
              <w:autoSpaceDN w:val="0"/>
              <w:adjustRightInd w:val="0"/>
              <w:spacing w:after="0" w:line="240" w:lineRule="auto"/>
              <w:jc w:val="center"/>
              <w:rPr>
                <w:rFonts w:ascii="TimesNewRoman" w:hAnsi="TimesNewRoman" w:cs="TimesNewRoman"/>
                <w:sz w:val="24"/>
                <w:szCs w:val="24"/>
                <w:lang w:eastAsia="lv-LV"/>
              </w:rPr>
            </w:pPr>
            <w:r w:rsidRPr="00F87122">
              <w:rPr>
                <w:rFonts w:ascii="TimesNewRoman" w:hAnsi="TimesNewRoman" w:cs="TimesNewRoman"/>
                <w:sz w:val="24"/>
                <w:szCs w:val="24"/>
                <w:lang w:eastAsia="lv-LV"/>
              </w:rPr>
              <w:t>01015511</w:t>
            </w:r>
          </w:p>
        </w:tc>
        <w:tc>
          <w:tcPr>
            <w:tcW w:w="1417" w:type="dxa"/>
          </w:tcPr>
          <w:p w:rsidR="00CA1869" w:rsidRPr="00F87122" w:rsidRDefault="00CA1869" w:rsidP="000A1E0F">
            <w:pPr>
              <w:autoSpaceDE w:val="0"/>
              <w:autoSpaceDN w:val="0"/>
              <w:adjustRightInd w:val="0"/>
              <w:spacing w:after="0" w:line="240" w:lineRule="auto"/>
              <w:jc w:val="center"/>
              <w:rPr>
                <w:rFonts w:ascii="TimesNewRoman" w:hAnsi="TimesNewRoman" w:cs="TimesNewRoman"/>
                <w:sz w:val="24"/>
                <w:szCs w:val="24"/>
                <w:lang w:eastAsia="lv-LV"/>
              </w:rPr>
            </w:pPr>
            <w:r w:rsidRPr="00F87122">
              <w:rPr>
                <w:rFonts w:ascii="TimesNewRoman" w:hAnsi="TimesNewRoman" w:cs="TimesNewRoman"/>
                <w:sz w:val="24"/>
                <w:szCs w:val="24"/>
                <w:lang w:eastAsia="lv-LV"/>
              </w:rPr>
              <w:t>V-</w:t>
            </w:r>
            <w:r w:rsidR="00484952" w:rsidRPr="00F87122">
              <w:rPr>
                <w:rFonts w:ascii="TimesNewRoman" w:hAnsi="TimesNewRoman" w:cs="TimesNewRoman"/>
                <w:sz w:val="24"/>
                <w:szCs w:val="24"/>
                <w:lang w:eastAsia="lv-LV"/>
              </w:rPr>
              <w:t>74</w:t>
            </w:r>
            <w:r w:rsidR="007E17D4" w:rsidRPr="00F87122">
              <w:rPr>
                <w:rFonts w:ascii="TimesNewRoman" w:hAnsi="TimesNewRoman" w:cs="TimesNewRoman"/>
                <w:sz w:val="24"/>
                <w:szCs w:val="24"/>
                <w:lang w:eastAsia="lv-LV"/>
              </w:rPr>
              <w:t>87</w:t>
            </w:r>
          </w:p>
        </w:tc>
        <w:tc>
          <w:tcPr>
            <w:tcW w:w="1560" w:type="dxa"/>
          </w:tcPr>
          <w:p w:rsidR="00CA1869" w:rsidRPr="00F87122" w:rsidRDefault="00CA1869" w:rsidP="000A1E0F">
            <w:pPr>
              <w:autoSpaceDE w:val="0"/>
              <w:autoSpaceDN w:val="0"/>
              <w:adjustRightInd w:val="0"/>
              <w:spacing w:after="0" w:line="240" w:lineRule="auto"/>
              <w:jc w:val="center"/>
              <w:rPr>
                <w:rFonts w:ascii="TimesNewRoman" w:hAnsi="TimesNewRoman" w:cs="TimesNewRoman"/>
                <w:sz w:val="24"/>
                <w:szCs w:val="24"/>
                <w:lang w:eastAsia="lv-LV"/>
              </w:rPr>
            </w:pPr>
            <w:r w:rsidRPr="00F87122">
              <w:rPr>
                <w:rFonts w:ascii="TimesNewRoman" w:hAnsi="TimesNewRoman" w:cs="TimesNewRoman"/>
                <w:sz w:val="24"/>
                <w:szCs w:val="24"/>
                <w:lang w:eastAsia="lv-LV"/>
              </w:rPr>
              <w:t>01.09.2014</w:t>
            </w:r>
          </w:p>
        </w:tc>
        <w:tc>
          <w:tcPr>
            <w:tcW w:w="1559" w:type="dxa"/>
          </w:tcPr>
          <w:p w:rsidR="00CA1869" w:rsidRPr="00F87122" w:rsidRDefault="00484952" w:rsidP="000A1E0F">
            <w:pPr>
              <w:autoSpaceDE w:val="0"/>
              <w:autoSpaceDN w:val="0"/>
              <w:adjustRightInd w:val="0"/>
              <w:spacing w:after="0" w:line="240" w:lineRule="auto"/>
              <w:jc w:val="center"/>
              <w:rPr>
                <w:rFonts w:ascii="TimesNewRoman" w:hAnsi="TimesNewRoman" w:cs="TimesNewRoman"/>
                <w:sz w:val="24"/>
                <w:szCs w:val="24"/>
                <w:lang w:eastAsia="lv-LV"/>
              </w:rPr>
            </w:pPr>
            <w:r w:rsidRPr="00F87122">
              <w:rPr>
                <w:rFonts w:ascii="TimesNewRoman" w:hAnsi="TimesNewRoman" w:cs="TimesNewRoman"/>
                <w:sz w:val="24"/>
                <w:szCs w:val="24"/>
                <w:lang w:eastAsia="lv-LV"/>
              </w:rPr>
              <w:t>4</w:t>
            </w:r>
          </w:p>
        </w:tc>
      </w:tr>
      <w:tr w:rsidR="00460DDC" w:rsidRPr="00FB2CD5" w:rsidTr="009C1ACD">
        <w:tc>
          <w:tcPr>
            <w:tcW w:w="3784" w:type="dxa"/>
          </w:tcPr>
          <w:p w:rsidR="00460DDC" w:rsidRPr="00FB2CD5" w:rsidRDefault="00E60073" w:rsidP="00E60073">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 xml:space="preserve">Speciālās pamatizglītības programma izglītojamiem ar </w:t>
            </w:r>
            <w:r>
              <w:rPr>
                <w:rFonts w:ascii="TimesNewRoman" w:hAnsi="TimesNewRoman" w:cs="TimesNewRoman"/>
                <w:sz w:val="24"/>
                <w:szCs w:val="24"/>
                <w:lang w:eastAsia="lv-LV"/>
              </w:rPr>
              <w:t>mācīšanas</w:t>
            </w:r>
            <w:r w:rsidRPr="00FB2CD5">
              <w:rPr>
                <w:rFonts w:ascii="TimesNewRoman" w:hAnsi="TimesNewRoman" w:cs="TimesNewRoman"/>
                <w:sz w:val="24"/>
                <w:szCs w:val="24"/>
                <w:lang w:eastAsia="lv-LV"/>
              </w:rPr>
              <w:t xml:space="preserve"> traucējumiem</w:t>
            </w:r>
          </w:p>
        </w:tc>
        <w:tc>
          <w:tcPr>
            <w:tcW w:w="1423" w:type="dxa"/>
          </w:tcPr>
          <w:p w:rsidR="00460DDC"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21015611</w:t>
            </w:r>
          </w:p>
        </w:tc>
        <w:tc>
          <w:tcPr>
            <w:tcW w:w="1417" w:type="dxa"/>
          </w:tcPr>
          <w:p w:rsidR="00460DDC"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V-7646</w:t>
            </w:r>
          </w:p>
        </w:tc>
        <w:tc>
          <w:tcPr>
            <w:tcW w:w="1560" w:type="dxa"/>
          </w:tcPr>
          <w:p w:rsidR="00460DDC"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07.11.2014</w:t>
            </w:r>
          </w:p>
        </w:tc>
        <w:tc>
          <w:tcPr>
            <w:tcW w:w="1559" w:type="dxa"/>
          </w:tcPr>
          <w:p w:rsidR="00460DDC" w:rsidRPr="00FB2CD5" w:rsidRDefault="00484952"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4</w:t>
            </w:r>
          </w:p>
        </w:tc>
      </w:tr>
      <w:tr w:rsidR="00603B19" w:rsidRPr="00FB2CD5" w:rsidTr="009C1ACD">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programma izglītojamiem ar garīgās attīstības traucējumiem</w:t>
            </w:r>
          </w:p>
        </w:tc>
        <w:tc>
          <w:tcPr>
            <w:tcW w:w="1423"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21015811</w:t>
            </w: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V-6672</w:t>
            </w:r>
          </w:p>
        </w:tc>
        <w:tc>
          <w:tcPr>
            <w:tcW w:w="1560" w:type="dxa"/>
          </w:tcPr>
          <w:p w:rsidR="00603B19"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07.01.2014</w:t>
            </w:r>
          </w:p>
        </w:tc>
        <w:tc>
          <w:tcPr>
            <w:tcW w:w="1559" w:type="dxa"/>
          </w:tcPr>
          <w:p w:rsidR="00603B19" w:rsidRPr="00FB2CD5" w:rsidRDefault="00030637"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4</w:t>
            </w:r>
            <w:r w:rsidR="00AF1D8D">
              <w:rPr>
                <w:rFonts w:ascii="TimesNewRoman" w:hAnsi="TimesNewRoman" w:cs="TimesNewRoman"/>
                <w:sz w:val="24"/>
                <w:szCs w:val="24"/>
                <w:lang w:eastAsia="lv-LV"/>
              </w:rPr>
              <w:t>0</w:t>
            </w:r>
          </w:p>
        </w:tc>
      </w:tr>
      <w:tr w:rsidR="00E60073" w:rsidRPr="00FB2CD5" w:rsidTr="009C1ACD">
        <w:tc>
          <w:tcPr>
            <w:tcW w:w="3784" w:type="dxa"/>
          </w:tcPr>
          <w:p w:rsidR="00E60073" w:rsidRPr="00FB2CD5" w:rsidRDefault="00E60073" w:rsidP="00E60073">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programma izglītojamiem ar smagiem garīgās attīstības traucējumiem vai vairākiem attīstības traucējumiem</w:t>
            </w:r>
          </w:p>
        </w:tc>
        <w:tc>
          <w:tcPr>
            <w:tcW w:w="1423" w:type="dxa"/>
          </w:tcPr>
          <w:p w:rsidR="00E60073"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21015911</w:t>
            </w:r>
          </w:p>
        </w:tc>
        <w:tc>
          <w:tcPr>
            <w:tcW w:w="1417" w:type="dxa"/>
          </w:tcPr>
          <w:p w:rsidR="00E60073" w:rsidRPr="00FB2CD5" w:rsidRDefault="00E60073"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V-6673</w:t>
            </w:r>
          </w:p>
        </w:tc>
        <w:tc>
          <w:tcPr>
            <w:tcW w:w="1560" w:type="dxa"/>
          </w:tcPr>
          <w:p w:rsidR="00E60073" w:rsidRDefault="00E60073" w:rsidP="00E60073">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17.12.2014</w:t>
            </w:r>
          </w:p>
        </w:tc>
        <w:tc>
          <w:tcPr>
            <w:tcW w:w="1559" w:type="dxa"/>
          </w:tcPr>
          <w:p w:rsidR="00E60073" w:rsidRDefault="00030637" w:rsidP="00E60073">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6</w:t>
            </w:r>
          </w:p>
        </w:tc>
      </w:tr>
      <w:tr w:rsidR="00603B19" w:rsidRPr="00FB2CD5" w:rsidTr="009C1ACD">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mazākumtautību  programma izglītojamiem ar smagiem garīgās attīstības traucējumiem vai vairākiem attīstības traucējumiem</w:t>
            </w:r>
          </w:p>
        </w:tc>
        <w:tc>
          <w:tcPr>
            <w:tcW w:w="1423"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21015921</w:t>
            </w: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V-6674</w:t>
            </w:r>
          </w:p>
        </w:tc>
        <w:tc>
          <w:tcPr>
            <w:tcW w:w="1560" w:type="dxa"/>
          </w:tcPr>
          <w:p w:rsidR="00603B19" w:rsidRPr="00FB2CD5" w:rsidRDefault="00E60073" w:rsidP="00E60073">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07.01.2014</w:t>
            </w:r>
          </w:p>
        </w:tc>
        <w:tc>
          <w:tcPr>
            <w:tcW w:w="1559" w:type="dxa"/>
          </w:tcPr>
          <w:p w:rsidR="00603B19" w:rsidRPr="00FB2CD5" w:rsidRDefault="00E60073" w:rsidP="00030637">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1</w:t>
            </w:r>
            <w:r w:rsidR="00030637">
              <w:rPr>
                <w:rFonts w:ascii="TimesNewRoman" w:hAnsi="TimesNewRoman" w:cs="TimesNewRoman"/>
                <w:sz w:val="24"/>
                <w:szCs w:val="24"/>
                <w:lang w:eastAsia="lv-LV"/>
              </w:rPr>
              <w:t>6</w:t>
            </w:r>
          </w:p>
        </w:tc>
      </w:tr>
      <w:tr w:rsidR="00603B19" w:rsidRPr="00FB2CD5" w:rsidTr="009C1ACD">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pamatizglītības programma „Lauksaimniecība”</w:t>
            </w:r>
          </w:p>
        </w:tc>
        <w:tc>
          <w:tcPr>
            <w:tcW w:w="1423"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2262100</w:t>
            </w:r>
          </w:p>
        </w:tc>
        <w:tc>
          <w:tcPr>
            <w:tcW w:w="1417"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P-8164</w:t>
            </w:r>
          </w:p>
        </w:tc>
        <w:tc>
          <w:tcPr>
            <w:tcW w:w="1560"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20.08.2013.</w:t>
            </w:r>
          </w:p>
        </w:tc>
        <w:tc>
          <w:tcPr>
            <w:tcW w:w="1559" w:type="dxa"/>
          </w:tcPr>
          <w:p w:rsidR="00603B19" w:rsidRPr="00FB2CD5" w:rsidRDefault="00030637"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9</w:t>
            </w:r>
          </w:p>
        </w:tc>
      </w:tr>
      <w:tr w:rsidR="00E60073" w:rsidRPr="00FB2CD5" w:rsidTr="009C1ACD">
        <w:tc>
          <w:tcPr>
            <w:tcW w:w="3784" w:type="dxa"/>
          </w:tcPr>
          <w:p w:rsidR="00E60073" w:rsidRPr="00FB2CD5" w:rsidRDefault="00E60073" w:rsidP="00E60073">
            <w:pPr>
              <w:autoSpaceDE w:val="0"/>
              <w:autoSpaceDN w:val="0"/>
              <w:adjustRightInd w:val="0"/>
              <w:spacing w:after="0" w:line="240" w:lineRule="auto"/>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w:t>
            </w:r>
            <w:r>
              <w:rPr>
                <w:rFonts w:ascii="TimesNewRoman" w:hAnsi="TimesNewRoman" w:cs="TimesNewRoman"/>
                <w:sz w:val="24"/>
                <w:szCs w:val="24"/>
                <w:lang w:eastAsia="lv-LV"/>
              </w:rPr>
              <w:t>tības programma „Ēdināšanas pakalpojumi</w:t>
            </w:r>
            <w:r w:rsidRPr="00FB2CD5">
              <w:rPr>
                <w:rFonts w:ascii="TimesNewRoman" w:hAnsi="TimesNewRoman" w:cs="TimesNewRoman"/>
                <w:sz w:val="24"/>
                <w:szCs w:val="24"/>
                <w:lang w:eastAsia="lv-LV"/>
              </w:rPr>
              <w:t>”</w:t>
            </w:r>
          </w:p>
        </w:tc>
        <w:tc>
          <w:tcPr>
            <w:tcW w:w="1423" w:type="dxa"/>
          </w:tcPr>
          <w:p w:rsidR="00E60073"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2281102</w:t>
            </w:r>
          </w:p>
        </w:tc>
        <w:tc>
          <w:tcPr>
            <w:tcW w:w="1417" w:type="dxa"/>
          </w:tcPr>
          <w:p w:rsidR="00E60073"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P-8171</w:t>
            </w:r>
          </w:p>
        </w:tc>
        <w:tc>
          <w:tcPr>
            <w:tcW w:w="1560" w:type="dxa"/>
          </w:tcPr>
          <w:p w:rsidR="00E60073" w:rsidRPr="00FB2CD5" w:rsidRDefault="00CD4408"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21.08.2013.</w:t>
            </w:r>
          </w:p>
        </w:tc>
        <w:tc>
          <w:tcPr>
            <w:tcW w:w="1559" w:type="dxa"/>
          </w:tcPr>
          <w:p w:rsidR="00E60073" w:rsidRPr="00FB2CD5" w:rsidRDefault="003A6640" w:rsidP="000A1E0F">
            <w:pPr>
              <w:autoSpaceDE w:val="0"/>
              <w:autoSpaceDN w:val="0"/>
              <w:adjustRightInd w:val="0"/>
              <w:spacing w:after="0" w:line="240" w:lineRule="auto"/>
              <w:jc w:val="center"/>
              <w:rPr>
                <w:rFonts w:ascii="TimesNewRoman" w:hAnsi="TimesNewRoman" w:cs="TimesNewRoman"/>
                <w:sz w:val="24"/>
                <w:szCs w:val="24"/>
                <w:lang w:eastAsia="lv-LV"/>
              </w:rPr>
            </w:pPr>
            <w:r>
              <w:rPr>
                <w:rFonts w:ascii="TimesNewRoman" w:hAnsi="TimesNewRoman" w:cs="TimesNewRoman"/>
                <w:sz w:val="24"/>
                <w:szCs w:val="24"/>
                <w:lang w:eastAsia="lv-LV"/>
              </w:rPr>
              <w:t>9</w:t>
            </w:r>
          </w:p>
        </w:tc>
      </w:tr>
    </w:tbl>
    <w:p w:rsidR="00603B19" w:rsidRPr="00572620"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p>
    <w:p w:rsidR="000C6578" w:rsidRPr="005843B7" w:rsidRDefault="00603B19" w:rsidP="000C6578">
      <w:pPr>
        <w:spacing w:after="0" w:line="240" w:lineRule="auto"/>
        <w:ind w:firstLine="567"/>
        <w:jc w:val="both"/>
        <w:rPr>
          <w:rFonts w:ascii="Times New Roman" w:cs="Times New Roman"/>
          <w:sz w:val="24"/>
          <w:szCs w:val="24"/>
        </w:rPr>
      </w:pPr>
      <w:r w:rsidRPr="005843B7">
        <w:rPr>
          <w:rFonts w:ascii="Times New Roman" w:cs="Times New Roman"/>
          <w:sz w:val="24"/>
          <w:szCs w:val="24"/>
        </w:rPr>
        <w:t>Skola organizē speciālās korekcijas un rehabilitācijas nodarbības</w:t>
      </w:r>
      <w:r w:rsidR="000C6578">
        <w:rPr>
          <w:rFonts w:ascii="Times New Roman" w:cs="Times New Roman"/>
          <w:sz w:val="24"/>
          <w:szCs w:val="24"/>
        </w:rPr>
        <w:t>.</w:t>
      </w:r>
      <w:r w:rsidRPr="005843B7">
        <w:rPr>
          <w:rFonts w:ascii="Times New Roman" w:cs="Times New Roman"/>
          <w:sz w:val="24"/>
          <w:szCs w:val="24"/>
        </w:rPr>
        <w:t xml:space="preserve"> </w:t>
      </w:r>
    </w:p>
    <w:p w:rsidR="00D066CB" w:rsidRPr="00F87122" w:rsidRDefault="00603B19" w:rsidP="00D066CB">
      <w:pPr>
        <w:spacing w:after="0" w:line="240" w:lineRule="auto"/>
        <w:jc w:val="both"/>
        <w:rPr>
          <w:rFonts w:ascii="Times New Roman" w:cs="Times New Roman"/>
          <w:sz w:val="24"/>
          <w:szCs w:val="24"/>
        </w:rPr>
      </w:pPr>
      <w:r w:rsidRPr="00F87122">
        <w:rPr>
          <w:rFonts w:ascii="Times New Roman" w:cs="Times New Roman"/>
          <w:sz w:val="24"/>
          <w:szCs w:val="24"/>
        </w:rPr>
        <w:t xml:space="preserve"> </w:t>
      </w:r>
      <w:r w:rsidR="00D066CB" w:rsidRPr="00F87122">
        <w:rPr>
          <w:rFonts w:ascii="Times New Roman" w:cs="Times New Roman"/>
          <w:sz w:val="24"/>
          <w:szCs w:val="24"/>
        </w:rPr>
        <w:tab/>
        <w:t xml:space="preserve">Darbojas datorzinību, sporta, kokapstrādes, deju, floristikas, dramatiskais, rokdarbu, vokālais ansamblis. Iespējas nodarboties fakultatīvajās  nodarbībās ir plašas, daudzpusīgas un tas rada izvēles iespējas un  veicina skolēnu vispusīgu attīstību, atbilstoši viņu interesēm, spējām un attīstības līmenim. </w:t>
      </w:r>
    </w:p>
    <w:p w:rsidR="00850D0D" w:rsidRPr="00F87122" w:rsidRDefault="00850D0D" w:rsidP="00D066CB">
      <w:pPr>
        <w:spacing w:after="0" w:line="240" w:lineRule="auto"/>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r>
        <w:rPr>
          <w:rFonts w:ascii="Times New Roman" w:cs="Times New Roman"/>
          <w:sz w:val="24"/>
          <w:szCs w:val="24"/>
        </w:rPr>
        <w:t xml:space="preserve">Skolēnu skaits un sadalījums pa izglītības programmām </w:t>
      </w:r>
      <w:r w:rsidR="000C6578">
        <w:rPr>
          <w:rFonts w:ascii="Times New Roman" w:cs="Times New Roman"/>
          <w:sz w:val="24"/>
          <w:szCs w:val="24"/>
        </w:rPr>
        <w:t>5</w:t>
      </w:r>
      <w:r>
        <w:rPr>
          <w:rFonts w:ascii="Times New Roman" w:cs="Times New Roman"/>
          <w:sz w:val="24"/>
          <w:szCs w:val="24"/>
        </w:rPr>
        <w:t xml:space="preserve"> gadu laikā</w:t>
      </w:r>
      <w:r w:rsidR="0034720D">
        <w:rPr>
          <w:rFonts w:ascii="Times New Roman" w:cs="Times New Roman"/>
          <w:sz w:val="24"/>
          <w:szCs w:val="24"/>
        </w:rPr>
        <w:t xml:space="preserve"> </w:t>
      </w:r>
      <w:r>
        <w:rPr>
          <w:rFonts w:ascii="Times New Roman" w:cs="Times New Roman"/>
          <w:sz w:val="24"/>
          <w:szCs w:val="24"/>
        </w:rPr>
        <w:t>:</w:t>
      </w: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tbl>
      <w:tblPr>
        <w:tblW w:w="87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417"/>
        <w:gridCol w:w="1418"/>
        <w:gridCol w:w="1417"/>
        <w:gridCol w:w="1418"/>
        <w:gridCol w:w="1418"/>
      </w:tblGrid>
      <w:tr w:rsidR="00AF1D8D" w:rsidRPr="00F9656A" w:rsidTr="00AF1D8D">
        <w:trPr>
          <w:trHeight w:val="424"/>
        </w:trPr>
        <w:tc>
          <w:tcPr>
            <w:tcW w:w="1702" w:type="dxa"/>
          </w:tcPr>
          <w:p w:rsidR="00AF1D8D" w:rsidRPr="00340202" w:rsidRDefault="00AF1D8D" w:rsidP="00340202">
            <w:pPr>
              <w:spacing w:after="0" w:line="240" w:lineRule="auto"/>
              <w:rPr>
                <w:rFonts w:ascii="Times New Roman" w:cs="Times New Roman"/>
                <w:b/>
                <w:sz w:val="24"/>
                <w:szCs w:val="24"/>
              </w:rPr>
            </w:pPr>
            <w:r w:rsidRPr="00340202">
              <w:rPr>
                <w:rFonts w:ascii="Times New Roman" w:cs="Times New Roman"/>
                <w:b/>
                <w:sz w:val="24"/>
                <w:szCs w:val="24"/>
              </w:rPr>
              <w:t>Mācību gads</w:t>
            </w:r>
          </w:p>
        </w:tc>
        <w:tc>
          <w:tcPr>
            <w:tcW w:w="1417" w:type="dxa"/>
          </w:tcPr>
          <w:p w:rsidR="00AF1D8D"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2013./2014.</w:t>
            </w:r>
          </w:p>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u</w:t>
            </w:r>
            <w:r w:rsidRPr="0034720D">
              <w:rPr>
                <w:rFonts w:ascii="Times New Roman" w:cs="Times New Roman"/>
                <w:sz w:val="24"/>
                <w:szCs w:val="24"/>
              </w:rPr>
              <w:t>z 02.01.</w:t>
            </w:r>
            <w:r>
              <w:rPr>
                <w:rFonts w:ascii="Times New Roman" w:cs="Times New Roman"/>
                <w:sz w:val="24"/>
                <w:szCs w:val="24"/>
              </w:rPr>
              <w:t>2014</w:t>
            </w:r>
          </w:p>
        </w:tc>
        <w:tc>
          <w:tcPr>
            <w:tcW w:w="1418" w:type="dxa"/>
          </w:tcPr>
          <w:p w:rsidR="00AF1D8D" w:rsidRPr="00340202"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2014./2015.</w:t>
            </w:r>
            <w:r>
              <w:rPr>
                <w:rFonts w:ascii="Times New Roman" w:cs="Times New Roman"/>
                <w:sz w:val="24"/>
                <w:szCs w:val="24"/>
              </w:rPr>
              <w:t xml:space="preserve"> u</w:t>
            </w:r>
            <w:r w:rsidRPr="0034720D">
              <w:rPr>
                <w:rFonts w:ascii="Times New Roman" w:cs="Times New Roman"/>
                <w:sz w:val="24"/>
                <w:szCs w:val="24"/>
              </w:rPr>
              <w:t>z 02.01.</w:t>
            </w:r>
            <w:r>
              <w:rPr>
                <w:rFonts w:ascii="Times New Roman" w:cs="Times New Roman"/>
                <w:sz w:val="24"/>
                <w:szCs w:val="24"/>
              </w:rPr>
              <w:t>2015</w:t>
            </w:r>
          </w:p>
        </w:tc>
        <w:tc>
          <w:tcPr>
            <w:tcW w:w="1417" w:type="dxa"/>
          </w:tcPr>
          <w:p w:rsidR="00AF1D8D"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2015./2016</w:t>
            </w:r>
          </w:p>
          <w:p w:rsidR="00AF1D8D" w:rsidRPr="00340202" w:rsidRDefault="00AF1D8D" w:rsidP="00F9656A">
            <w:pPr>
              <w:spacing w:after="0" w:line="240" w:lineRule="auto"/>
              <w:jc w:val="center"/>
              <w:rPr>
                <w:rFonts w:ascii="Times New Roman" w:cs="Times New Roman"/>
                <w:b/>
                <w:sz w:val="24"/>
                <w:szCs w:val="24"/>
              </w:rPr>
            </w:pPr>
            <w:r>
              <w:rPr>
                <w:rFonts w:ascii="Times New Roman" w:cs="Times New Roman"/>
                <w:sz w:val="24"/>
                <w:szCs w:val="24"/>
              </w:rPr>
              <w:t>u</w:t>
            </w:r>
            <w:r w:rsidRPr="0034720D">
              <w:rPr>
                <w:rFonts w:ascii="Times New Roman" w:cs="Times New Roman"/>
                <w:sz w:val="24"/>
                <w:szCs w:val="24"/>
              </w:rPr>
              <w:t>z 02.01.</w:t>
            </w:r>
            <w:r>
              <w:rPr>
                <w:rFonts w:ascii="Times New Roman" w:cs="Times New Roman"/>
                <w:sz w:val="24"/>
                <w:szCs w:val="24"/>
              </w:rPr>
              <w:t>2016</w:t>
            </w:r>
          </w:p>
        </w:tc>
        <w:tc>
          <w:tcPr>
            <w:tcW w:w="1418" w:type="dxa"/>
          </w:tcPr>
          <w:p w:rsidR="00AF1D8D" w:rsidRPr="00340202"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2016./2017</w:t>
            </w:r>
            <w:r>
              <w:rPr>
                <w:rFonts w:ascii="Times New Roman" w:cs="Times New Roman"/>
                <w:sz w:val="24"/>
                <w:szCs w:val="24"/>
              </w:rPr>
              <w:t xml:space="preserve"> u</w:t>
            </w:r>
            <w:r w:rsidRPr="0034720D">
              <w:rPr>
                <w:rFonts w:ascii="Times New Roman" w:cs="Times New Roman"/>
                <w:sz w:val="24"/>
                <w:szCs w:val="24"/>
              </w:rPr>
              <w:t>z 02.01.</w:t>
            </w:r>
            <w:r>
              <w:rPr>
                <w:rFonts w:ascii="Times New Roman" w:cs="Times New Roman"/>
                <w:sz w:val="24"/>
                <w:szCs w:val="24"/>
              </w:rPr>
              <w:t>2017</w:t>
            </w:r>
          </w:p>
        </w:tc>
        <w:tc>
          <w:tcPr>
            <w:tcW w:w="1418" w:type="dxa"/>
          </w:tcPr>
          <w:p w:rsidR="00AF1D8D"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2017./2018</w:t>
            </w:r>
          </w:p>
          <w:p w:rsidR="00AF1D8D" w:rsidRDefault="00AF1D8D" w:rsidP="00F9656A">
            <w:pPr>
              <w:spacing w:after="0" w:line="240" w:lineRule="auto"/>
              <w:jc w:val="center"/>
              <w:rPr>
                <w:rFonts w:ascii="Times New Roman" w:cs="Times New Roman"/>
                <w:sz w:val="24"/>
                <w:szCs w:val="24"/>
              </w:rPr>
            </w:pPr>
            <w:r w:rsidRPr="00AF1D8D">
              <w:rPr>
                <w:rFonts w:ascii="Times New Roman" w:cs="Times New Roman"/>
                <w:sz w:val="24"/>
                <w:szCs w:val="24"/>
              </w:rPr>
              <w:t>Uz</w:t>
            </w:r>
          </w:p>
          <w:p w:rsidR="00AF1D8D" w:rsidRPr="00AF1D8D" w:rsidRDefault="00AF1D8D" w:rsidP="00F9656A">
            <w:pPr>
              <w:spacing w:after="0" w:line="240" w:lineRule="auto"/>
              <w:jc w:val="center"/>
              <w:rPr>
                <w:rFonts w:ascii="Times New Roman" w:cs="Times New Roman"/>
                <w:sz w:val="24"/>
                <w:szCs w:val="24"/>
              </w:rPr>
            </w:pPr>
            <w:r>
              <w:rPr>
                <w:rFonts w:ascii="Times New Roman" w:cs="Times New Roman"/>
                <w:sz w:val="24"/>
                <w:szCs w:val="24"/>
              </w:rPr>
              <w:t>02.01.2018</w:t>
            </w:r>
          </w:p>
        </w:tc>
      </w:tr>
      <w:tr w:rsidR="00AF1D8D" w:rsidRPr="00F9656A" w:rsidTr="00AF1D8D">
        <w:tc>
          <w:tcPr>
            <w:tcW w:w="1702" w:type="dxa"/>
          </w:tcPr>
          <w:p w:rsidR="00AF1D8D" w:rsidRPr="00F9656A" w:rsidRDefault="00AF1D8D" w:rsidP="00340202">
            <w:pPr>
              <w:spacing w:after="0" w:line="240" w:lineRule="auto"/>
              <w:rPr>
                <w:rFonts w:ascii="Times New Roman" w:cs="Times New Roman"/>
                <w:b/>
                <w:sz w:val="24"/>
                <w:szCs w:val="24"/>
              </w:rPr>
            </w:pPr>
            <w:r w:rsidRPr="00F9656A">
              <w:rPr>
                <w:rFonts w:ascii="Times New Roman" w:cs="Times New Roman"/>
                <w:b/>
                <w:sz w:val="24"/>
                <w:szCs w:val="24"/>
              </w:rPr>
              <w:t>Skolēnu skaits</w:t>
            </w:r>
          </w:p>
        </w:tc>
        <w:tc>
          <w:tcPr>
            <w:tcW w:w="1417" w:type="dxa"/>
          </w:tcPr>
          <w:p w:rsidR="00AF1D8D" w:rsidRPr="00F9656A"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95</w:t>
            </w:r>
          </w:p>
        </w:tc>
        <w:tc>
          <w:tcPr>
            <w:tcW w:w="1418" w:type="dxa"/>
          </w:tcPr>
          <w:p w:rsidR="00AF1D8D" w:rsidRPr="00F9656A"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104</w:t>
            </w:r>
          </w:p>
        </w:tc>
        <w:tc>
          <w:tcPr>
            <w:tcW w:w="1417" w:type="dxa"/>
          </w:tcPr>
          <w:p w:rsidR="00AF1D8D" w:rsidRPr="00F9656A" w:rsidRDefault="00AF1D8D" w:rsidP="00F9656A">
            <w:pPr>
              <w:spacing w:after="0" w:line="240" w:lineRule="auto"/>
              <w:jc w:val="center"/>
              <w:rPr>
                <w:rFonts w:ascii="Times New Roman" w:cs="Times New Roman"/>
                <w:b/>
                <w:color w:val="000000"/>
                <w:sz w:val="24"/>
                <w:szCs w:val="24"/>
              </w:rPr>
            </w:pPr>
            <w:r>
              <w:rPr>
                <w:rFonts w:ascii="Times New Roman" w:cs="Times New Roman"/>
                <w:b/>
                <w:color w:val="000000"/>
                <w:sz w:val="24"/>
                <w:szCs w:val="24"/>
              </w:rPr>
              <w:t>102</w:t>
            </w:r>
          </w:p>
        </w:tc>
        <w:tc>
          <w:tcPr>
            <w:tcW w:w="1418" w:type="dxa"/>
          </w:tcPr>
          <w:p w:rsidR="00AF1D8D" w:rsidRPr="00F9656A"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95</w:t>
            </w:r>
          </w:p>
        </w:tc>
        <w:tc>
          <w:tcPr>
            <w:tcW w:w="1418" w:type="dxa"/>
          </w:tcPr>
          <w:p w:rsidR="00AF1D8D" w:rsidRDefault="00AF1D8D" w:rsidP="00F9656A">
            <w:pPr>
              <w:spacing w:after="0" w:line="240" w:lineRule="auto"/>
              <w:jc w:val="center"/>
              <w:rPr>
                <w:rFonts w:ascii="Times New Roman" w:cs="Times New Roman"/>
                <w:b/>
                <w:sz w:val="24"/>
                <w:szCs w:val="24"/>
              </w:rPr>
            </w:pPr>
            <w:r>
              <w:rPr>
                <w:rFonts w:ascii="Times New Roman" w:cs="Times New Roman"/>
                <w:b/>
                <w:sz w:val="24"/>
                <w:szCs w:val="24"/>
              </w:rPr>
              <w:t>91</w:t>
            </w:r>
          </w:p>
        </w:tc>
      </w:tr>
      <w:tr w:rsidR="00AF1D8D" w:rsidRPr="00F9656A" w:rsidTr="00AF1D8D">
        <w:tc>
          <w:tcPr>
            <w:tcW w:w="1702" w:type="dxa"/>
          </w:tcPr>
          <w:p w:rsidR="00AF1D8D" w:rsidRPr="0034720D" w:rsidRDefault="00AF1D8D" w:rsidP="00340202">
            <w:pPr>
              <w:spacing w:after="0" w:line="240" w:lineRule="auto"/>
              <w:rPr>
                <w:rFonts w:ascii="Times New Roman" w:cs="Times New Roman"/>
                <w:sz w:val="24"/>
                <w:szCs w:val="24"/>
              </w:rPr>
            </w:pPr>
            <w:r w:rsidRPr="0034720D">
              <w:rPr>
                <w:rFonts w:ascii="Times New Roman" w:cs="Times New Roman"/>
                <w:sz w:val="24"/>
                <w:szCs w:val="24"/>
              </w:rPr>
              <w:t xml:space="preserve">IP </w:t>
            </w:r>
            <w:r>
              <w:rPr>
                <w:rFonts w:ascii="Times New Roman" w:cs="Times New Roman"/>
                <w:sz w:val="24"/>
                <w:szCs w:val="24"/>
              </w:rPr>
              <w:t>01015511</w:t>
            </w:r>
          </w:p>
        </w:tc>
        <w:tc>
          <w:tcPr>
            <w:tcW w:w="1417" w:type="dxa"/>
          </w:tcPr>
          <w:p w:rsidR="00AF1D8D" w:rsidRPr="0034720D" w:rsidRDefault="00AF1D8D" w:rsidP="00F9656A">
            <w:pPr>
              <w:spacing w:after="0" w:line="240" w:lineRule="auto"/>
              <w:jc w:val="center"/>
              <w:rPr>
                <w:rFonts w:ascii="Times New Roman" w:cs="Times New Roman"/>
                <w:sz w:val="24"/>
                <w:szCs w:val="24"/>
              </w:rPr>
            </w:pPr>
          </w:p>
        </w:tc>
        <w:tc>
          <w:tcPr>
            <w:tcW w:w="1418" w:type="dxa"/>
          </w:tcPr>
          <w:p w:rsidR="00AF1D8D" w:rsidRPr="0034720D" w:rsidRDefault="00AF1D8D" w:rsidP="00F9656A">
            <w:pPr>
              <w:spacing w:after="0" w:line="240" w:lineRule="auto"/>
              <w:jc w:val="center"/>
              <w:rPr>
                <w:rFonts w:ascii="Times New Roman" w:cs="Times New Roman"/>
                <w:sz w:val="24"/>
                <w:szCs w:val="24"/>
              </w:rPr>
            </w:pPr>
          </w:p>
        </w:tc>
        <w:tc>
          <w:tcPr>
            <w:tcW w:w="1417" w:type="dxa"/>
          </w:tcPr>
          <w:p w:rsidR="00AF1D8D" w:rsidRPr="0034720D" w:rsidRDefault="00AF1D8D" w:rsidP="00F9656A">
            <w:pPr>
              <w:spacing w:after="0" w:line="240" w:lineRule="auto"/>
              <w:jc w:val="center"/>
              <w:rPr>
                <w:rFonts w:ascii="Times New Roman" w:cs="Times New Roman"/>
                <w:color w:val="000000"/>
                <w:sz w:val="24"/>
                <w:szCs w:val="24"/>
              </w:rPr>
            </w:pPr>
            <w:r w:rsidRPr="0034720D">
              <w:rPr>
                <w:rFonts w:ascii="Times New Roman" w:cs="Times New Roman"/>
                <w:color w:val="000000"/>
                <w:sz w:val="24"/>
                <w:szCs w:val="24"/>
              </w:rPr>
              <w:t>1</w:t>
            </w:r>
          </w:p>
        </w:tc>
        <w:tc>
          <w:tcPr>
            <w:tcW w:w="1418" w:type="dxa"/>
          </w:tcPr>
          <w:p w:rsidR="00AF1D8D" w:rsidRPr="0034720D" w:rsidRDefault="00AF1D8D" w:rsidP="00F9656A">
            <w:pPr>
              <w:spacing w:after="0" w:line="240" w:lineRule="auto"/>
              <w:jc w:val="center"/>
              <w:rPr>
                <w:rFonts w:ascii="Times New Roman" w:cs="Times New Roman"/>
                <w:sz w:val="24"/>
                <w:szCs w:val="24"/>
              </w:rPr>
            </w:pPr>
          </w:p>
        </w:tc>
        <w:tc>
          <w:tcPr>
            <w:tcW w:w="1418"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4</w:t>
            </w:r>
          </w:p>
        </w:tc>
      </w:tr>
      <w:tr w:rsidR="00AF1D8D" w:rsidRPr="00F9656A" w:rsidTr="00AF1D8D">
        <w:tc>
          <w:tcPr>
            <w:tcW w:w="1702" w:type="dxa"/>
          </w:tcPr>
          <w:p w:rsidR="00AF1D8D" w:rsidRDefault="00AF1D8D" w:rsidP="00340202">
            <w:pPr>
              <w:spacing w:after="0" w:line="240" w:lineRule="auto"/>
              <w:rPr>
                <w:rFonts w:ascii="Times New Roman" w:cs="Times New Roman"/>
                <w:sz w:val="24"/>
                <w:szCs w:val="24"/>
              </w:rPr>
            </w:pPr>
            <w:r>
              <w:rPr>
                <w:rFonts w:ascii="Times New Roman" w:cs="Times New Roman"/>
                <w:sz w:val="24"/>
                <w:szCs w:val="24"/>
              </w:rPr>
              <w:lastRenderedPageBreak/>
              <w:t>IP 01015711</w:t>
            </w:r>
          </w:p>
        </w:tc>
        <w:tc>
          <w:tcPr>
            <w:tcW w:w="1417" w:type="dxa"/>
          </w:tcPr>
          <w:p w:rsidR="00AF1D8D" w:rsidRPr="0034720D" w:rsidRDefault="00AF1D8D" w:rsidP="00F9656A">
            <w:pPr>
              <w:spacing w:after="0" w:line="240" w:lineRule="auto"/>
              <w:jc w:val="center"/>
              <w:rPr>
                <w:rFonts w:ascii="Times New Roman" w:cs="Times New Roman"/>
                <w:sz w:val="24"/>
                <w:szCs w:val="24"/>
              </w:rPr>
            </w:pPr>
          </w:p>
        </w:tc>
        <w:tc>
          <w:tcPr>
            <w:tcW w:w="1418"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2</w:t>
            </w:r>
          </w:p>
        </w:tc>
        <w:tc>
          <w:tcPr>
            <w:tcW w:w="1417" w:type="dxa"/>
          </w:tcPr>
          <w:p w:rsidR="00AF1D8D" w:rsidRPr="0034720D" w:rsidRDefault="00AF1D8D" w:rsidP="00F9656A">
            <w:pPr>
              <w:spacing w:after="0" w:line="240" w:lineRule="auto"/>
              <w:jc w:val="center"/>
              <w:rPr>
                <w:rFonts w:ascii="Times New Roman" w:cs="Times New Roman"/>
                <w:sz w:val="24"/>
                <w:szCs w:val="24"/>
              </w:rPr>
            </w:pPr>
          </w:p>
        </w:tc>
        <w:tc>
          <w:tcPr>
            <w:tcW w:w="1418" w:type="dxa"/>
          </w:tcPr>
          <w:p w:rsidR="00AF1D8D" w:rsidRPr="0034720D" w:rsidRDefault="00AF1D8D" w:rsidP="00F9656A">
            <w:pPr>
              <w:spacing w:after="0" w:line="240" w:lineRule="auto"/>
              <w:jc w:val="center"/>
              <w:rPr>
                <w:rFonts w:ascii="Times New Roman" w:cs="Times New Roman"/>
                <w:sz w:val="24"/>
                <w:szCs w:val="24"/>
              </w:rPr>
            </w:pPr>
          </w:p>
        </w:tc>
        <w:tc>
          <w:tcPr>
            <w:tcW w:w="1418"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w:t>
            </w:r>
          </w:p>
        </w:tc>
      </w:tr>
      <w:tr w:rsidR="00AF1D8D" w:rsidRPr="00F9656A" w:rsidTr="00AF1D8D">
        <w:tc>
          <w:tcPr>
            <w:tcW w:w="1702" w:type="dxa"/>
          </w:tcPr>
          <w:p w:rsidR="00AF1D8D" w:rsidRDefault="00AF1D8D" w:rsidP="00340202">
            <w:pPr>
              <w:spacing w:after="0" w:line="240" w:lineRule="auto"/>
              <w:rPr>
                <w:rFonts w:ascii="Times New Roman" w:cs="Times New Roman"/>
                <w:sz w:val="24"/>
                <w:szCs w:val="24"/>
              </w:rPr>
            </w:pPr>
            <w:r>
              <w:rPr>
                <w:rFonts w:ascii="Times New Roman" w:cs="Times New Roman"/>
                <w:sz w:val="24"/>
                <w:szCs w:val="24"/>
              </w:rPr>
              <w:t>IP 01015811</w:t>
            </w:r>
          </w:p>
        </w:tc>
        <w:tc>
          <w:tcPr>
            <w:tcW w:w="1417" w:type="dxa"/>
          </w:tcPr>
          <w:p w:rsidR="00AF1D8D" w:rsidRPr="0034720D" w:rsidRDefault="00AF1D8D" w:rsidP="00F9656A">
            <w:pPr>
              <w:spacing w:after="0" w:line="240" w:lineRule="auto"/>
              <w:jc w:val="center"/>
              <w:rPr>
                <w:rFonts w:ascii="Times New Roman" w:cs="Times New Roman"/>
                <w:sz w:val="24"/>
                <w:szCs w:val="24"/>
              </w:rPr>
            </w:pPr>
          </w:p>
        </w:tc>
        <w:tc>
          <w:tcPr>
            <w:tcW w:w="1418"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6</w:t>
            </w:r>
          </w:p>
        </w:tc>
        <w:tc>
          <w:tcPr>
            <w:tcW w:w="1417"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7</w:t>
            </w:r>
          </w:p>
        </w:tc>
        <w:tc>
          <w:tcPr>
            <w:tcW w:w="1418"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8</w:t>
            </w:r>
          </w:p>
        </w:tc>
        <w:tc>
          <w:tcPr>
            <w:tcW w:w="1418" w:type="dxa"/>
          </w:tcPr>
          <w:p w:rsidR="00AF1D8D" w:rsidRDefault="00AF1D8D" w:rsidP="00F9656A">
            <w:pPr>
              <w:spacing w:after="0" w:line="240" w:lineRule="auto"/>
              <w:jc w:val="center"/>
              <w:rPr>
                <w:rFonts w:ascii="Times New Roman" w:cs="Times New Roman"/>
                <w:sz w:val="24"/>
                <w:szCs w:val="24"/>
              </w:rPr>
            </w:pPr>
            <w:r>
              <w:rPr>
                <w:rFonts w:ascii="Times New Roman" w:cs="Times New Roman"/>
                <w:sz w:val="24"/>
                <w:szCs w:val="24"/>
              </w:rPr>
              <w:t>3</w:t>
            </w:r>
          </w:p>
        </w:tc>
      </w:tr>
      <w:tr w:rsidR="00AF1D8D" w:rsidRPr="00F9656A" w:rsidTr="00AF1D8D">
        <w:tc>
          <w:tcPr>
            <w:tcW w:w="1702" w:type="dxa"/>
          </w:tcPr>
          <w:p w:rsidR="00AF1D8D" w:rsidRDefault="00AF1D8D" w:rsidP="00340202">
            <w:pPr>
              <w:spacing w:after="0" w:line="240" w:lineRule="auto"/>
              <w:rPr>
                <w:rFonts w:ascii="Times New Roman" w:cs="Times New Roman"/>
                <w:sz w:val="24"/>
                <w:szCs w:val="24"/>
              </w:rPr>
            </w:pPr>
            <w:r>
              <w:rPr>
                <w:rFonts w:ascii="Times New Roman" w:cs="Times New Roman"/>
                <w:sz w:val="24"/>
                <w:szCs w:val="24"/>
              </w:rPr>
              <w:t>IP 21015611</w:t>
            </w:r>
          </w:p>
        </w:tc>
        <w:tc>
          <w:tcPr>
            <w:tcW w:w="1417" w:type="dxa"/>
          </w:tcPr>
          <w:p w:rsidR="00AF1D8D" w:rsidRPr="0034720D" w:rsidRDefault="00AF1D8D" w:rsidP="00F9656A">
            <w:pPr>
              <w:spacing w:after="0" w:line="240" w:lineRule="auto"/>
              <w:jc w:val="center"/>
              <w:rPr>
                <w:rFonts w:ascii="Times New Roman" w:cs="Times New Roman"/>
                <w:sz w:val="24"/>
                <w:szCs w:val="24"/>
              </w:rPr>
            </w:pPr>
          </w:p>
        </w:tc>
        <w:tc>
          <w:tcPr>
            <w:tcW w:w="1418"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1</w:t>
            </w:r>
          </w:p>
        </w:tc>
        <w:tc>
          <w:tcPr>
            <w:tcW w:w="1417"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4</w:t>
            </w:r>
          </w:p>
        </w:tc>
        <w:tc>
          <w:tcPr>
            <w:tcW w:w="1418" w:type="dxa"/>
          </w:tcPr>
          <w:p w:rsidR="00AF1D8D" w:rsidRPr="0034720D" w:rsidRDefault="00AF1D8D" w:rsidP="00F9656A">
            <w:pPr>
              <w:spacing w:after="0" w:line="240" w:lineRule="auto"/>
              <w:jc w:val="center"/>
              <w:rPr>
                <w:rFonts w:ascii="Times New Roman" w:cs="Times New Roman"/>
                <w:sz w:val="24"/>
                <w:szCs w:val="24"/>
              </w:rPr>
            </w:pPr>
            <w:r>
              <w:rPr>
                <w:rFonts w:ascii="Times New Roman" w:cs="Times New Roman"/>
                <w:sz w:val="24"/>
                <w:szCs w:val="24"/>
              </w:rPr>
              <w:t>3</w:t>
            </w:r>
          </w:p>
        </w:tc>
        <w:tc>
          <w:tcPr>
            <w:tcW w:w="1418" w:type="dxa"/>
          </w:tcPr>
          <w:p w:rsidR="00AF1D8D" w:rsidRDefault="00AF1D8D" w:rsidP="00F9656A">
            <w:pPr>
              <w:spacing w:after="0" w:line="240" w:lineRule="auto"/>
              <w:jc w:val="center"/>
              <w:rPr>
                <w:rFonts w:ascii="Times New Roman" w:cs="Times New Roman"/>
                <w:sz w:val="24"/>
                <w:szCs w:val="24"/>
              </w:rPr>
            </w:pPr>
            <w:r>
              <w:rPr>
                <w:rFonts w:ascii="Times New Roman" w:cs="Times New Roman"/>
                <w:sz w:val="24"/>
                <w:szCs w:val="24"/>
              </w:rPr>
              <w:t>4</w:t>
            </w:r>
          </w:p>
        </w:tc>
      </w:tr>
      <w:tr w:rsidR="00AF1D8D" w:rsidRPr="00F9656A" w:rsidTr="00AF1D8D">
        <w:tc>
          <w:tcPr>
            <w:tcW w:w="1702" w:type="dxa"/>
          </w:tcPr>
          <w:p w:rsidR="00AF1D8D" w:rsidRPr="00F9656A" w:rsidRDefault="00AF1D8D"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21015811</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40</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42</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41</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42</w:t>
            </w:r>
          </w:p>
        </w:tc>
        <w:tc>
          <w:tcPr>
            <w:tcW w:w="1418" w:type="dxa"/>
          </w:tcPr>
          <w:p w:rsidR="00AF1D8D" w:rsidRDefault="00E436CF" w:rsidP="00F9656A">
            <w:pPr>
              <w:spacing w:after="0" w:line="240" w:lineRule="auto"/>
              <w:jc w:val="center"/>
              <w:rPr>
                <w:rFonts w:ascii="Times New Roman" w:cs="Times New Roman"/>
                <w:sz w:val="24"/>
                <w:szCs w:val="24"/>
              </w:rPr>
            </w:pPr>
            <w:r>
              <w:rPr>
                <w:rFonts w:ascii="Times New Roman" w:cs="Times New Roman"/>
                <w:sz w:val="24"/>
                <w:szCs w:val="24"/>
              </w:rPr>
              <w:t>40</w:t>
            </w:r>
          </w:p>
        </w:tc>
      </w:tr>
      <w:tr w:rsidR="00AF1D8D" w:rsidRPr="00F9656A" w:rsidTr="00AF1D8D">
        <w:tc>
          <w:tcPr>
            <w:tcW w:w="1702" w:type="dxa"/>
          </w:tcPr>
          <w:p w:rsidR="00AF1D8D" w:rsidRPr="00F9656A" w:rsidRDefault="00AF1D8D"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21015821</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2</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w:t>
            </w:r>
          </w:p>
        </w:tc>
        <w:tc>
          <w:tcPr>
            <w:tcW w:w="1418" w:type="dxa"/>
          </w:tcPr>
          <w:p w:rsidR="00AF1D8D" w:rsidRDefault="00E436CF" w:rsidP="00F9656A">
            <w:pPr>
              <w:spacing w:after="0" w:line="240" w:lineRule="auto"/>
              <w:jc w:val="center"/>
              <w:rPr>
                <w:rFonts w:ascii="Times New Roman" w:cs="Times New Roman"/>
                <w:sz w:val="24"/>
                <w:szCs w:val="24"/>
              </w:rPr>
            </w:pPr>
            <w:r>
              <w:rPr>
                <w:rFonts w:ascii="Times New Roman" w:cs="Times New Roman"/>
                <w:sz w:val="24"/>
                <w:szCs w:val="24"/>
              </w:rPr>
              <w:t>-</w:t>
            </w:r>
          </w:p>
        </w:tc>
      </w:tr>
      <w:tr w:rsidR="00AF1D8D" w:rsidRPr="00F9656A" w:rsidTr="00AF1D8D">
        <w:tc>
          <w:tcPr>
            <w:tcW w:w="1702" w:type="dxa"/>
          </w:tcPr>
          <w:p w:rsidR="00AF1D8D" w:rsidRDefault="00AF1D8D" w:rsidP="00340202">
            <w:pPr>
              <w:spacing w:after="0" w:line="240" w:lineRule="auto"/>
              <w:rPr>
                <w:rFonts w:ascii="Times New Roman" w:cs="Times New Roman"/>
                <w:sz w:val="24"/>
                <w:szCs w:val="24"/>
              </w:rPr>
            </w:pPr>
            <w:r>
              <w:rPr>
                <w:rFonts w:ascii="Times New Roman" w:cs="Times New Roman"/>
                <w:sz w:val="24"/>
                <w:szCs w:val="24"/>
              </w:rPr>
              <w:t>IP 21015911</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6</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8</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7</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7</w:t>
            </w:r>
          </w:p>
        </w:tc>
        <w:tc>
          <w:tcPr>
            <w:tcW w:w="1418" w:type="dxa"/>
          </w:tcPr>
          <w:p w:rsidR="00AF1D8D" w:rsidRDefault="00E436CF" w:rsidP="00F9656A">
            <w:pPr>
              <w:spacing w:after="0" w:line="240" w:lineRule="auto"/>
              <w:jc w:val="center"/>
              <w:rPr>
                <w:rFonts w:ascii="Times New Roman" w:cs="Times New Roman"/>
                <w:sz w:val="24"/>
                <w:szCs w:val="24"/>
              </w:rPr>
            </w:pPr>
            <w:r>
              <w:rPr>
                <w:rFonts w:ascii="Times New Roman" w:cs="Times New Roman"/>
                <w:sz w:val="24"/>
                <w:szCs w:val="24"/>
              </w:rPr>
              <w:t>6</w:t>
            </w:r>
          </w:p>
        </w:tc>
      </w:tr>
      <w:tr w:rsidR="00AF1D8D" w:rsidRPr="00F9656A" w:rsidTr="00AF1D8D">
        <w:tc>
          <w:tcPr>
            <w:tcW w:w="1702" w:type="dxa"/>
          </w:tcPr>
          <w:p w:rsidR="00AF1D8D" w:rsidRPr="00F9656A" w:rsidRDefault="00AF1D8D"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21015921</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17</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16</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20</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17</w:t>
            </w:r>
          </w:p>
        </w:tc>
        <w:tc>
          <w:tcPr>
            <w:tcW w:w="1418" w:type="dxa"/>
          </w:tcPr>
          <w:p w:rsidR="00AF1D8D" w:rsidRDefault="00E436CF" w:rsidP="00F9656A">
            <w:pPr>
              <w:spacing w:after="0" w:line="240" w:lineRule="auto"/>
              <w:jc w:val="center"/>
              <w:rPr>
                <w:rFonts w:ascii="Times New Roman" w:cs="Times New Roman"/>
                <w:sz w:val="24"/>
                <w:szCs w:val="24"/>
              </w:rPr>
            </w:pPr>
            <w:r>
              <w:rPr>
                <w:rFonts w:ascii="Times New Roman" w:cs="Times New Roman"/>
                <w:sz w:val="24"/>
                <w:szCs w:val="24"/>
              </w:rPr>
              <w:t>16</w:t>
            </w:r>
          </w:p>
        </w:tc>
      </w:tr>
      <w:tr w:rsidR="00AF1D8D" w:rsidRPr="00F9656A" w:rsidTr="00AF1D8D">
        <w:tc>
          <w:tcPr>
            <w:tcW w:w="1702" w:type="dxa"/>
          </w:tcPr>
          <w:p w:rsidR="00AF1D8D" w:rsidRPr="00F9656A" w:rsidRDefault="00AF1D8D" w:rsidP="00340202">
            <w:pPr>
              <w:spacing w:after="0" w:line="240" w:lineRule="auto"/>
              <w:rPr>
                <w:rFonts w:ascii="Times New Roman" w:cs="Times New Roman"/>
                <w:sz w:val="24"/>
                <w:szCs w:val="24"/>
              </w:rPr>
            </w:pPr>
            <w:r w:rsidRPr="00F9656A">
              <w:rPr>
                <w:rFonts w:ascii="Times New Roman" w:cs="Times New Roman"/>
                <w:sz w:val="24"/>
                <w:szCs w:val="24"/>
              </w:rPr>
              <w:t xml:space="preserve">Profesionālās </w:t>
            </w:r>
            <w:r>
              <w:rPr>
                <w:rFonts w:ascii="Times New Roman" w:cs="Times New Roman"/>
                <w:sz w:val="24"/>
                <w:szCs w:val="24"/>
              </w:rPr>
              <w:t>pamatizglītības programmā</w:t>
            </w:r>
            <w:r w:rsidRPr="00F9656A">
              <w:rPr>
                <w:rFonts w:ascii="Times New Roman" w:cs="Times New Roman"/>
                <w:sz w:val="24"/>
                <w:szCs w:val="24"/>
              </w:rPr>
              <w:t>s</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30</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29</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23</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20</w:t>
            </w:r>
          </w:p>
        </w:tc>
        <w:tc>
          <w:tcPr>
            <w:tcW w:w="1418" w:type="dxa"/>
          </w:tcPr>
          <w:p w:rsidR="00AF1D8D" w:rsidRDefault="008A2761" w:rsidP="00F9656A">
            <w:pPr>
              <w:spacing w:after="0" w:line="240" w:lineRule="auto"/>
              <w:jc w:val="center"/>
              <w:rPr>
                <w:rFonts w:ascii="Times New Roman" w:cs="Times New Roman"/>
                <w:sz w:val="24"/>
                <w:szCs w:val="24"/>
              </w:rPr>
            </w:pPr>
            <w:r>
              <w:rPr>
                <w:rFonts w:ascii="Times New Roman" w:cs="Times New Roman"/>
                <w:sz w:val="24"/>
                <w:szCs w:val="24"/>
              </w:rPr>
              <w:t>18</w:t>
            </w:r>
          </w:p>
        </w:tc>
      </w:tr>
      <w:tr w:rsidR="00AF1D8D" w:rsidRPr="00F9656A" w:rsidTr="00AF1D8D">
        <w:tc>
          <w:tcPr>
            <w:tcW w:w="1702" w:type="dxa"/>
          </w:tcPr>
          <w:p w:rsidR="00AF1D8D" w:rsidRPr="00F9656A" w:rsidRDefault="00AF1D8D" w:rsidP="00340202">
            <w:pPr>
              <w:spacing w:after="0" w:line="240" w:lineRule="auto"/>
              <w:rPr>
                <w:rFonts w:ascii="Times New Roman" w:cs="Times New Roman"/>
                <w:sz w:val="24"/>
                <w:szCs w:val="24"/>
              </w:rPr>
            </w:pPr>
            <w:r>
              <w:rPr>
                <w:rFonts w:ascii="Times New Roman" w:cs="Times New Roman"/>
                <w:sz w:val="24"/>
                <w:szCs w:val="24"/>
              </w:rPr>
              <w:t>Klašu kompl.</w:t>
            </w:r>
            <w:r w:rsidRPr="00F9656A">
              <w:rPr>
                <w:rFonts w:ascii="Times New Roman" w:cs="Times New Roman"/>
                <w:sz w:val="24"/>
                <w:szCs w:val="24"/>
              </w:rPr>
              <w:t xml:space="preserve"> skaits</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11</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10</w:t>
            </w:r>
          </w:p>
        </w:tc>
        <w:tc>
          <w:tcPr>
            <w:tcW w:w="1417"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11</w:t>
            </w:r>
          </w:p>
        </w:tc>
        <w:tc>
          <w:tcPr>
            <w:tcW w:w="1418" w:type="dxa"/>
          </w:tcPr>
          <w:p w:rsidR="00AF1D8D" w:rsidRPr="00F9656A" w:rsidRDefault="00AF1D8D" w:rsidP="00F9656A">
            <w:pPr>
              <w:spacing w:after="0" w:line="240" w:lineRule="auto"/>
              <w:jc w:val="center"/>
              <w:rPr>
                <w:rFonts w:ascii="Times New Roman" w:cs="Times New Roman"/>
                <w:sz w:val="24"/>
                <w:szCs w:val="24"/>
              </w:rPr>
            </w:pPr>
            <w:r>
              <w:rPr>
                <w:rFonts w:ascii="Times New Roman" w:cs="Times New Roman"/>
                <w:sz w:val="24"/>
                <w:szCs w:val="24"/>
              </w:rPr>
              <w:t>10</w:t>
            </w:r>
          </w:p>
        </w:tc>
        <w:tc>
          <w:tcPr>
            <w:tcW w:w="1418" w:type="dxa"/>
          </w:tcPr>
          <w:p w:rsidR="00AF1D8D" w:rsidRDefault="00E436CF" w:rsidP="00F9656A">
            <w:pPr>
              <w:spacing w:after="0" w:line="240" w:lineRule="auto"/>
              <w:jc w:val="center"/>
              <w:rPr>
                <w:rFonts w:ascii="Times New Roman" w:cs="Times New Roman"/>
                <w:sz w:val="24"/>
                <w:szCs w:val="24"/>
              </w:rPr>
            </w:pPr>
            <w:r>
              <w:rPr>
                <w:rFonts w:ascii="Times New Roman" w:cs="Times New Roman"/>
                <w:sz w:val="24"/>
                <w:szCs w:val="24"/>
              </w:rPr>
              <w:t>10</w:t>
            </w:r>
          </w:p>
        </w:tc>
      </w:tr>
    </w:tbl>
    <w:p w:rsidR="00603B19" w:rsidRPr="00F74A1A" w:rsidRDefault="00603B19" w:rsidP="00E54189">
      <w:pPr>
        <w:spacing w:after="0" w:line="240" w:lineRule="auto"/>
        <w:ind w:firstLine="567"/>
        <w:rPr>
          <w:rFonts w:ascii="Times New Roman" w:cs="Times New Roman"/>
          <w:sz w:val="20"/>
          <w:szCs w:val="20"/>
        </w:rPr>
      </w:pPr>
      <w:r w:rsidRPr="00F74A1A">
        <w:rPr>
          <w:rFonts w:ascii="Times New Roman" w:cs="Times New Roman"/>
          <w:b/>
          <w:sz w:val="20"/>
          <w:szCs w:val="20"/>
        </w:rPr>
        <w:t>IP</w:t>
      </w:r>
      <w:r w:rsidRPr="00F74A1A">
        <w:rPr>
          <w:rFonts w:ascii="Times New Roman" w:cs="Times New Roman"/>
          <w:sz w:val="20"/>
          <w:szCs w:val="20"/>
        </w:rPr>
        <w:t xml:space="preserve"> – izglītības programma</w:t>
      </w:r>
    </w:p>
    <w:p w:rsidR="00603B19" w:rsidRDefault="00603B19" w:rsidP="00E54189">
      <w:pPr>
        <w:spacing w:after="0" w:line="240" w:lineRule="auto"/>
        <w:ind w:firstLine="567"/>
        <w:rPr>
          <w:rFonts w:ascii="Times New Roman" w:cs="Times New Roman"/>
          <w:sz w:val="24"/>
          <w:szCs w:val="24"/>
        </w:rPr>
      </w:pPr>
    </w:p>
    <w:p w:rsidR="00603B19" w:rsidRDefault="00603B19" w:rsidP="00340202">
      <w:pPr>
        <w:spacing w:after="0" w:line="240" w:lineRule="auto"/>
        <w:rPr>
          <w:rFonts w:ascii="Times New Roman" w:cs="Times New Roman"/>
          <w:sz w:val="24"/>
          <w:szCs w:val="24"/>
        </w:rPr>
      </w:pPr>
    </w:p>
    <w:p w:rsidR="00603B19" w:rsidRDefault="00603B19" w:rsidP="00340202">
      <w:pPr>
        <w:spacing w:after="0" w:line="240" w:lineRule="auto"/>
        <w:rPr>
          <w:rFonts w:ascii="Times New Roman" w:cs="Times New Roman"/>
          <w:sz w:val="24"/>
          <w:szCs w:val="24"/>
        </w:rPr>
      </w:pPr>
      <w:r>
        <w:rPr>
          <w:rFonts w:ascii="Times New Roman" w:cs="Times New Roman"/>
          <w:sz w:val="24"/>
          <w:szCs w:val="24"/>
        </w:rPr>
        <w:t>Atbalsta personāls (likmes) 201</w:t>
      </w:r>
      <w:r w:rsidR="005C4026">
        <w:rPr>
          <w:rFonts w:ascii="Times New Roman" w:cs="Times New Roman"/>
          <w:sz w:val="24"/>
          <w:szCs w:val="24"/>
        </w:rPr>
        <w:t>7</w:t>
      </w:r>
      <w:r>
        <w:rPr>
          <w:rFonts w:ascii="Times New Roman" w:cs="Times New Roman"/>
          <w:sz w:val="24"/>
          <w:szCs w:val="24"/>
        </w:rPr>
        <w:t>./201</w:t>
      </w:r>
      <w:r w:rsidR="005C4026">
        <w:rPr>
          <w:rFonts w:ascii="Times New Roman" w:cs="Times New Roman"/>
          <w:sz w:val="24"/>
          <w:szCs w:val="24"/>
        </w:rPr>
        <w:t>8</w:t>
      </w:r>
      <w:r>
        <w:rPr>
          <w:rFonts w:ascii="Times New Roman" w:cs="Times New Roman"/>
          <w:sz w:val="24"/>
          <w:szCs w:val="24"/>
        </w:rPr>
        <w: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686"/>
        <w:gridCol w:w="567"/>
        <w:gridCol w:w="850"/>
        <w:gridCol w:w="851"/>
        <w:gridCol w:w="567"/>
        <w:gridCol w:w="555"/>
        <w:gridCol w:w="721"/>
      </w:tblGrid>
      <w:tr w:rsidR="00603B19" w:rsidRPr="00FB2CD5" w:rsidTr="00FB2CD5">
        <w:trPr>
          <w:cantSplit/>
          <w:trHeight w:val="1550"/>
        </w:trPr>
        <w:tc>
          <w:tcPr>
            <w:tcW w:w="1407"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Amats</w:t>
            </w:r>
          </w:p>
        </w:tc>
        <w:tc>
          <w:tcPr>
            <w:tcW w:w="686"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Psihologs </w:t>
            </w:r>
          </w:p>
        </w:tc>
        <w:tc>
          <w:tcPr>
            <w:tcW w:w="567"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Logopēds </w:t>
            </w:r>
          </w:p>
        </w:tc>
        <w:tc>
          <w:tcPr>
            <w:tcW w:w="850"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Sociālais pedagogs</w:t>
            </w:r>
          </w:p>
        </w:tc>
        <w:tc>
          <w:tcPr>
            <w:tcW w:w="851"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Pedagoga palīgs</w:t>
            </w:r>
          </w:p>
        </w:tc>
        <w:tc>
          <w:tcPr>
            <w:tcW w:w="567"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Bibliotekārs </w:t>
            </w:r>
          </w:p>
        </w:tc>
        <w:tc>
          <w:tcPr>
            <w:tcW w:w="555"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Psihiatrs </w:t>
            </w:r>
          </w:p>
        </w:tc>
        <w:tc>
          <w:tcPr>
            <w:tcW w:w="721"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Medicīnas māsa</w:t>
            </w:r>
          </w:p>
        </w:tc>
      </w:tr>
      <w:tr w:rsidR="00A24391" w:rsidRPr="00277A89" w:rsidTr="00FB2CD5">
        <w:tc>
          <w:tcPr>
            <w:tcW w:w="1407" w:type="dxa"/>
          </w:tcPr>
          <w:p w:rsidR="00603B19" w:rsidRPr="00277A89" w:rsidRDefault="00603B19" w:rsidP="00FB2CD5">
            <w:pPr>
              <w:spacing w:after="0" w:line="240" w:lineRule="auto"/>
              <w:jc w:val="center"/>
              <w:rPr>
                <w:rFonts w:ascii="Times New Roman" w:cs="Times New Roman"/>
                <w:b/>
                <w:color w:val="000000"/>
                <w:sz w:val="24"/>
                <w:szCs w:val="24"/>
              </w:rPr>
            </w:pPr>
            <w:r w:rsidRPr="00277A89">
              <w:rPr>
                <w:rFonts w:ascii="Times New Roman" w:cs="Times New Roman"/>
                <w:b/>
                <w:color w:val="000000"/>
                <w:sz w:val="24"/>
                <w:szCs w:val="24"/>
              </w:rPr>
              <w:t>Likme</w:t>
            </w:r>
          </w:p>
        </w:tc>
        <w:tc>
          <w:tcPr>
            <w:tcW w:w="686" w:type="dxa"/>
          </w:tcPr>
          <w:p w:rsidR="00603B19" w:rsidRPr="00277A89" w:rsidRDefault="009A2937" w:rsidP="00FB2CD5">
            <w:pPr>
              <w:spacing w:after="0" w:line="240" w:lineRule="auto"/>
              <w:jc w:val="center"/>
              <w:rPr>
                <w:rFonts w:ascii="Times New Roman" w:cs="Times New Roman"/>
                <w:color w:val="000000"/>
                <w:sz w:val="24"/>
                <w:szCs w:val="24"/>
              </w:rPr>
            </w:pPr>
            <w:r>
              <w:rPr>
                <w:rFonts w:ascii="Times New Roman" w:cs="Times New Roman"/>
                <w:color w:val="000000"/>
                <w:sz w:val="24"/>
                <w:szCs w:val="24"/>
              </w:rPr>
              <w:t>0,67</w:t>
            </w:r>
          </w:p>
        </w:tc>
        <w:tc>
          <w:tcPr>
            <w:tcW w:w="567" w:type="dxa"/>
          </w:tcPr>
          <w:p w:rsidR="00603B19" w:rsidRPr="00277A89" w:rsidRDefault="000E51CD"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0,</w:t>
            </w:r>
            <w:r w:rsidR="006F4581">
              <w:rPr>
                <w:rFonts w:ascii="Times New Roman" w:cs="Times New Roman"/>
                <w:color w:val="000000"/>
                <w:sz w:val="24"/>
                <w:szCs w:val="24"/>
              </w:rPr>
              <w:t>7</w:t>
            </w:r>
          </w:p>
        </w:tc>
        <w:tc>
          <w:tcPr>
            <w:tcW w:w="850" w:type="dxa"/>
          </w:tcPr>
          <w:p w:rsidR="00603B19" w:rsidRPr="00277A89" w:rsidRDefault="009A2937" w:rsidP="00FB2CD5">
            <w:pPr>
              <w:spacing w:after="0" w:line="240" w:lineRule="auto"/>
              <w:jc w:val="center"/>
              <w:rPr>
                <w:rFonts w:ascii="Times New Roman" w:cs="Times New Roman"/>
                <w:color w:val="000000"/>
                <w:sz w:val="24"/>
                <w:szCs w:val="24"/>
              </w:rPr>
            </w:pPr>
            <w:r>
              <w:rPr>
                <w:rFonts w:ascii="Times New Roman" w:cs="Times New Roman"/>
                <w:color w:val="000000"/>
                <w:sz w:val="24"/>
                <w:szCs w:val="24"/>
              </w:rPr>
              <w:t>1.1</w:t>
            </w:r>
          </w:p>
        </w:tc>
        <w:tc>
          <w:tcPr>
            <w:tcW w:w="851" w:type="dxa"/>
          </w:tcPr>
          <w:p w:rsidR="00603B19" w:rsidRPr="00277A89" w:rsidRDefault="009A2937" w:rsidP="000E51CD">
            <w:pPr>
              <w:spacing w:after="0" w:line="240" w:lineRule="auto"/>
              <w:jc w:val="center"/>
              <w:rPr>
                <w:rFonts w:ascii="Times New Roman" w:cs="Times New Roman"/>
                <w:color w:val="000000"/>
                <w:sz w:val="24"/>
                <w:szCs w:val="24"/>
              </w:rPr>
            </w:pPr>
            <w:r>
              <w:rPr>
                <w:rFonts w:ascii="Times New Roman" w:cs="Times New Roman"/>
                <w:color w:val="000000"/>
                <w:sz w:val="24"/>
                <w:szCs w:val="24"/>
              </w:rPr>
              <w:t>3.9</w:t>
            </w:r>
          </w:p>
        </w:tc>
        <w:tc>
          <w:tcPr>
            <w:tcW w:w="567" w:type="dxa"/>
          </w:tcPr>
          <w:p w:rsidR="00603B19" w:rsidRPr="00277A89" w:rsidRDefault="009A2937" w:rsidP="00FB2CD5">
            <w:pPr>
              <w:spacing w:after="0" w:line="240" w:lineRule="auto"/>
              <w:jc w:val="center"/>
              <w:rPr>
                <w:rFonts w:ascii="Times New Roman" w:cs="Times New Roman"/>
                <w:color w:val="000000"/>
                <w:sz w:val="24"/>
                <w:szCs w:val="24"/>
              </w:rPr>
            </w:pPr>
            <w:r>
              <w:rPr>
                <w:rFonts w:ascii="Times New Roman" w:cs="Times New Roman"/>
                <w:color w:val="000000"/>
                <w:sz w:val="24"/>
                <w:szCs w:val="24"/>
              </w:rPr>
              <w:t>0,3</w:t>
            </w:r>
          </w:p>
        </w:tc>
        <w:tc>
          <w:tcPr>
            <w:tcW w:w="555" w:type="dxa"/>
          </w:tcPr>
          <w:p w:rsidR="00603B19" w:rsidRPr="00277A89" w:rsidRDefault="00603B19"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0,5</w:t>
            </w:r>
          </w:p>
        </w:tc>
        <w:tc>
          <w:tcPr>
            <w:tcW w:w="721" w:type="dxa"/>
          </w:tcPr>
          <w:p w:rsidR="00603B19" w:rsidRPr="00277A89" w:rsidRDefault="00603B19" w:rsidP="00FB2CD5">
            <w:pPr>
              <w:spacing w:after="0" w:line="240" w:lineRule="auto"/>
              <w:jc w:val="center"/>
              <w:rPr>
                <w:rFonts w:ascii="Times New Roman" w:cs="Times New Roman"/>
                <w:color w:val="000000"/>
                <w:sz w:val="24"/>
                <w:szCs w:val="24"/>
              </w:rPr>
            </w:pPr>
            <w:r w:rsidRPr="00277A89">
              <w:rPr>
                <w:rFonts w:ascii="Times New Roman" w:cs="Times New Roman"/>
                <w:color w:val="000000"/>
                <w:sz w:val="24"/>
                <w:szCs w:val="24"/>
              </w:rPr>
              <w:t>2</w:t>
            </w:r>
          </w:p>
        </w:tc>
      </w:tr>
    </w:tbl>
    <w:p w:rsidR="00603B19" w:rsidRDefault="00603B19" w:rsidP="00E9658E">
      <w:pPr>
        <w:spacing w:after="0" w:line="240" w:lineRule="auto"/>
        <w:ind w:firstLine="567"/>
        <w:rPr>
          <w:rFonts w:ascii="Times New Roman" w:cs="Times New Roman"/>
          <w:sz w:val="20"/>
          <w:szCs w:val="20"/>
        </w:rPr>
      </w:pPr>
      <w:r w:rsidRPr="00E9658E">
        <w:rPr>
          <w:rFonts w:ascii="Times New Roman" w:cs="Times New Roman"/>
          <w:sz w:val="20"/>
          <w:szCs w:val="20"/>
        </w:rPr>
        <w:t>* Logopēds strādā pēc direktores apstiprināta korekcijas un rehabilitācijas nodarbību saraksta, vada individuālās un grupu nodarbības.</w:t>
      </w:r>
    </w:p>
    <w:p w:rsidR="00603B19" w:rsidRDefault="00603B19" w:rsidP="00E9658E">
      <w:pPr>
        <w:spacing w:after="0" w:line="240" w:lineRule="auto"/>
        <w:ind w:firstLine="567"/>
        <w:rPr>
          <w:rFonts w:ascii="Times New Roman" w:cs="Times New Roman"/>
          <w:sz w:val="20"/>
          <w:szCs w:val="20"/>
        </w:rPr>
      </w:pPr>
    </w:p>
    <w:p w:rsidR="004D77C0" w:rsidRDefault="004D77C0" w:rsidP="00EA58E1">
      <w:pPr>
        <w:spacing w:after="0" w:line="240" w:lineRule="auto"/>
        <w:ind w:firstLine="567"/>
        <w:jc w:val="center"/>
        <w:rPr>
          <w:rFonts w:ascii="Times New Roman" w:cs="Times New Roman"/>
          <w:b/>
          <w:bCs/>
          <w:sz w:val="28"/>
          <w:szCs w:val="28"/>
        </w:rPr>
      </w:pPr>
    </w:p>
    <w:p w:rsidR="00603B19" w:rsidRPr="007434D4" w:rsidRDefault="00603B19" w:rsidP="007434D4">
      <w:pPr>
        <w:spacing w:after="0" w:line="240" w:lineRule="auto"/>
        <w:rPr>
          <w:rFonts w:ascii="Times New Roman" w:cs="Times New Roman"/>
          <w:b/>
          <w:bCs/>
          <w:i/>
          <w:sz w:val="24"/>
          <w:szCs w:val="24"/>
        </w:rPr>
      </w:pPr>
      <w:r w:rsidRPr="007434D4">
        <w:rPr>
          <w:rFonts w:ascii="Times New Roman" w:cs="Times New Roman"/>
          <w:b/>
          <w:bCs/>
          <w:i/>
          <w:sz w:val="24"/>
          <w:szCs w:val="24"/>
        </w:rPr>
        <w:t xml:space="preserve"> Iestādes darbības pamatmērķi </w:t>
      </w:r>
    </w:p>
    <w:p w:rsidR="00603B19" w:rsidRDefault="00603B19" w:rsidP="00EA58E1">
      <w:pPr>
        <w:spacing w:after="0" w:line="240" w:lineRule="auto"/>
        <w:ind w:firstLine="567"/>
        <w:jc w:val="center"/>
        <w:rPr>
          <w:rFonts w:ascii="Times New Roman" w:cs="Times New Roman"/>
          <w:sz w:val="28"/>
          <w:szCs w:val="28"/>
        </w:rPr>
      </w:pPr>
    </w:p>
    <w:p w:rsidR="00603B19" w:rsidRPr="00EA58E1" w:rsidRDefault="00603B19" w:rsidP="00EA58E1">
      <w:pPr>
        <w:spacing w:after="0"/>
        <w:jc w:val="both"/>
        <w:rPr>
          <w:rFonts w:ascii="Times New Roman"/>
          <w:i/>
          <w:sz w:val="24"/>
          <w:szCs w:val="24"/>
        </w:rPr>
      </w:pPr>
      <w:r w:rsidRPr="00EA58E1">
        <w:rPr>
          <w:rFonts w:ascii="Times New Roman"/>
          <w:i/>
          <w:sz w:val="24"/>
          <w:szCs w:val="24"/>
        </w:rPr>
        <w:t xml:space="preserve">Skolas darbības mērķi: </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veicināt katra skolēna harmoniskās personības veidošanos;</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sagatavot skolēnus darbam un dzīvei sabiedrībā, kā arī veidot pamatu tālākai izglītībai;</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sekmēt skolēna atbildīgu attieksmi pret sevi, ģimeni, līdzcilvēkiem, savu tautu, valsti.</w:t>
      </w:r>
    </w:p>
    <w:p w:rsidR="00603B19" w:rsidRPr="00EA58E1" w:rsidRDefault="00603B19" w:rsidP="00EA58E1">
      <w:pPr>
        <w:spacing w:after="0"/>
        <w:jc w:val="both"/>
        <w:rPr>
          <w:rFonts w:ascii="Times New Roman"/>
          <w:i/>
          <w:sz w:val="24"/>
          <w:szCs w:val="24"/>
        </w:rPr>
      </w:pPr>
      <w:r w:rsidRPr="00EA58E1">
        <w:rPr>
          <w:rFonts w:ascii="Times New Roman"/>
          <w:i/>
          <w:sz w:val="24"/>
          <w:szCs w:val="24"/>
        </w:rPr>
        <w:t>Skolas galvenie uzdevumi:</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radīt iespējas un apstākļus bērnam ar garīgās attīstības traucējumiem iegūt savam veselības stāvoklim, spējām un attīstības līmenim atbilstošu izglītību;</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izvēlēties izglītošanas darba metodes un formas, atbilstoši skolas specifikai, skolēnu veselības stāvoklim un attīstības līmenim;</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veikt pedagogu, psihologu, medicīnas darbinieku, bērnu vecāku un personu, kas realizē vecāku varu, sadarbību skolēnu izpētē;</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noteikt katra bērna izglītošanas, ārstēšanas un korekcijas darba mērķus un uzdevumus, nodrošinot savlaicīgu bērnu rehabilitāciju un integrāciju vispārējās izglītības iestādēs;</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sadarboties ar vispārējās un profesionālās izglītības iestādēm, kurās mācās bērni ar garīgās attīstības traucējumiem.</w:t>
      </w:r>
    </w:p>
    <w:p w:rsidR="00603B19" w:rsidRDefault="00603B19" w:rsidP="00182240">
      <w:pPr>
        <w:tabs>
          <w:tab w:val="left" w:pos="5025"/>
        </w:tabs>
        <w:spacing w:after="0" w:line="240" w:lineRule="auto"/>
        <w:ind w:left="-567"/>
        <w:rPr>
          <w:rFonts w:ascii="Times New Roman"/>
          <w:sz w:val="28"/>
          <w:szCs w:val="28"/>
        </w:rPr>
      </w:pPr>
    </w:p>
    <w:p w:rsidR="00603B19" w:rsidRDefault="00603B19" w:rsidP="00D86FB1">
      <w:pPr>
        <w:tabs>
          <w:tab w:val="left" w:pos="5025"/>
        </w:tabs>
        <w:spacing w:after="0" w:line="240" w:lineRule="auto"/>
        <w:ind w:left="-567"/>
        <w:jc w:val="center"/>
        <w:rPr>
          <w:rFonts w:ascii="Times New Roman"/>
          <w:b/>
          <w:sz w:val="24"/>
          <w:szCs w:val="24"/>
        </w:rPr>
      </w:pPr>
    </w:p>
    <w:p w:rsidR="007434D4" w:rsidRDefault="007434D4">
      <w:pPr>
        <w:spacing w:after="0" w:line="240" w:lineRule="auto"/>
        <w:rPr>
          <w:rFonts w:ascii="Times New Roman"/>
          <w:b/>
          <w:sz w:val="24"/>
          <w:szCs w:val="24"/>
        </w:rPr>
      </w:pPr>
      <w:r>
        <w:rPr>
          <w:rFonts w:ascii="Times New Roman"/>
          <w:b/>
          <w:sz w:val="24"/>
          <w:szCs w:val="24"/>
        </w:rPr>
        <w:br w:type="page"/>
      </w:r>
    </w:p>
    <w:p w:rsidR="00850D0D" w:rsidRDefault="00850D0D" w:rsidP="00D86FB1">
      <w:pPr>
        <w:tabs>
          <w:tab w:val="left" w:pos="5025"/>
        </w:tabs>
        <w:spacing w:after="0" w:line="240" w:lineRule="auto"/>
        <w:ind w:left="-567"/>
        <w:jc w:val="center"/>
        <w:rPr>
          <w:rFonts w:ascii="Times New Roman"/>
          <w:b/>
          <w:sz w:val="24"/>
          <w:szCs w:val="24"/>
        </w:rPr>
      </w:pPr>
    </w:p>
    <w:p w:rsidR="00850D0D" w:rsidRDefault="00850D0D" w:rsidP="00D86FB1">
      <w:pPr>
        <w:tabs>
          <w:tab w:val="left" w:pos="5025"/>
        </w:tabs>
        <w:spacing w:after="0" w:line="240" w:lineRule="auto"/>
        <w:ind w:left="-567"/>
        <w:jc w:val="center"/>
        <w:rPr>
          <w:rFonts w:ascii="Times New Roman"/>
          <w:b/>
          <w:sz w:val="24"/>
          <w:szCs w:val="24"/>
        </w:rPr>
      </w:pPr>
    </w:p>
    <w:p w:rsidR="007567EC" w:rsidRPr="007434D4" w:rsidRDefault="00EF7D78" w:rsidP="00EF7D78">
      <w:pPr>
        <w:tabs>
          <w:tab w:val="left" w:pos="5025"/>
        </w:tabs>
        <w:spacing w:after="0" w:line="240" w:lineRule="auto"/>
        <w:ind w:left="-567"/>
        <w:jc w:val="center"/>
        <w:rPr>
          <w:rFonts w:ascii="Times New Roman"/>
          <w:b/>
          <w:sz w:val="32"/>
          <w:szCs w:val="32"/>
        </w:rPr>
      </w:pPr>
      <w:r w:rsidRPr="007434D4">
        <w:rPr>
          <w:rFonts w:ascii="Times New Roman"/>
          <w:b/>
          <w:sz w:val="32"/>
          <w:szCs w:val="32"/>
        </w:rPr>
        <w:t xml:space="preserve">                  </w:t>
      </w:r>
      <w:r w:rsidR="00603B19" w:rsidRPr="007434D4">
        <w:rPr>
          <w:rFonts w:ascii="Times New Roman"/>
          <w:b/>
          <w:sz w:val="32"/>
          <w:szCs w:val="32"/>
        </w:rPr>
        <w:t>Iepriekš izvirzīto prioritāšu īstenošana</w:t>
      </w:r>
      <w:r w:rsidRPr="007434D4">
        <w:rPr>
          <w:rFonts w:ascii="Times New Roman"/>
          <w:b/>
          <w:sz w:val="32"/>
          <w:szCs w:val="32"/>
        </w:rPr>
        <w:t xml:space="preserve"> </w:t>
      </w:r>
      <w:r w:rsidR="00850D0D" w:rsidRPr="007434D4">
        <w:rPr>
          <w:rFonts w:ascii="Times New Roman"/>
          <w:b/>
          <w:sz w:val="32"/>
          <w:szCs w:val="32"/>
        </w:rPr>
        <w:t>2017./2018</w:t>
      </w:r>
      <w:r w:rsidR="007567EC" w:rsidRPr="007434D4">
        <w:rPr>
          <w:rFonts w:ascii="Times New Roman"/>
          <w:b/>
          <w:sz w:val="32"/>
          <w:szCs w:val="32"/>
        </w:rPr>
        <w:t>.</w:t>
      </w:r>
      <w:r w:rsidR="007434D4" w:rsidRPr="007434D4">
        <w:rPr>
          <w:rFonts w:ascii="Times New Roman"/>
          <w:b/>
          <w:sz w:val="32"/>
          <w:szCs w:val="32"/>
        </w:rPr>
        <w:t>m.g.</w:t>
      </w:r>
    </w:p>
    <w:p w:rsidR="00603B19" w:rsidRPr="00BD7C2A" w:rsidRDefault="00603B19" w:rsidP="00182240">
      <w:pPr>
        <w:tabs>
          <w:tab w:val="left" w:pos="5025"/>
        </w:tabs>
        <w:spacing w:after="0" w:line="240" w:lineRule="auto"/>
        <w:ind w:left="-567"/>
        <w:jc w:val="center"/>
        <w:rPr>
          <w:rFonts w:ascii="Times New Roman"/>
          <w:b/>
          <w:sz w:val="28"/>
          <w:szCs w:val="28"/>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9"/>
        <w:gridCol w:w="5699"/>
      </w:tblGrid>
      <w:tr w:rsidR="007567EC" w:rsidRPr="00FB2CD5" w:rsidTr="004636AD">
        <w:tc>
          <w:tcPr>
            <w:tcW w:w="3429" w:type="dxa"/>
          </w:tcPr>
          <w:p w:rsidR="007567EC" w:rsidRPr="00FB2CD5" w:rsidRDefault="007567EC" w:rsidP="000A1E0F">
            <w:pPr>
              <w:tabs>
                <w:tab w:val="left" w:pos="5025"/>
              </w:tabs>
              <w:spacing w:after="0" w:line="240" w:lineRule="auto"/>
              <w:jc w:val="center"/>
              <w:rPr>
                <w:rFonts w:ascii="Times New Roman"/>
                <w:b/>
                <w:sz w:val="24"/>
                <w:szCs w:val="24"/>
              </w:rPr>
            </w:pPr>
            <w:r w:rsidRPr="00FB2CD5">
              <w:rPr>
                <w:rFonts w:ascii="Times New Roman"/>
                <w:b/>
                <w:sz w:val="24"/>
                <w:szCs w:val="24"/>
              </w:rPr>
              <w:t>Pamatjoma</w:t>
            </w:r>
            <w:r>
              <w:rPr>
                <w:rFonts w:ascii="Times New Roman"/>
                <w:b/>
                <w:sz w:val="24"/>
                <w:szCs w:val="24"/>
              </w:rPr>
              <w:t xml:space="preserve"> un izvirzītās prioritātes</w:t>
            </w:r>
          </w:p>
        </w:tc>
        <w:tc>
          <w:tcPr>
            <w:tcW w:w="5699" w:type="dxa"/>
          </w:tcPr>
          <w:p w:rsidR="007567EC" w:rsidRPr="00FB2CD5" w:rsidRDefault="007567EC" w:rsidP="000A1E0F">
            <w:pPr>
              <w:tabs>
                <w:tab w:val="left" w:pos="5025"/>
              </w:tabs>
              <w:spacing w:after="0" w:line="240" w:lineRule="auto"/>
              <w:jc w:val="center"/>
              <w:rPr>
                <w:rFonts w:ascii="Times New Roman"/>
                <w:b/>
                <w:sz w:val="24"/>
                <w:szCs w:val="24"/>
              </w:rPr>
            </w:pPr>
            <w:r w:rsidRPr="00FB2CD5">
              <w:rPr>
                <w:rFonts w:ascii="Times New Roman"/>
                <w:b/>
                <w:sz w:val="24"/>
                <w:szCs w:val="24"/>
              </w:rPr>
              <w:t>Sasniegtais</w:t>
            </w:r>
            <w:r>
              <w:rPr>
                <w:rFonts w:ascii="Times New Roman"/>
                <w:b/>
                <w:sz w:val="24"/>
                <w:szCs w:val="24"/>
              </w:rPr>
              <w:t xml:space="preserve"> rezultāts</w:t>
            </w:r>
          </w:p>
        </w:tc>
      </w:tr>
      <w:tr w:rsidR="007567EC" w:rsidRPr="00FB2CD5" w:rsidTr="004636AD">
        <w:trPr>
          <w:trHeight w:val="558"/>
        </w:trPr>
        <w:tc>
          <w:tcPr>
            <w:tcW w:w="3429" w:type="dxa"/>
          </w:tcPr>
          <w:p w:rsidR="007567EC" w:rsidRPr="00F87122" w:rsidRDefault="007567EC" w:rsidP="000A1E0F">
            <w:pPr>
              <w:tabs>
                <w:tab w:val="left" w:pos="5025"/>
              </w:tabs>
              <w:spacing w:after="0" w:line="240" w:lineRule="auto"/>
              <w:jc w:val="center"/>
              <w:rPr>
                <w:rFonts w:ascii="Times New Roman"/>
                <w:sz w:val="26"/>
                <w:szCs w:val="26"/>
              </w:rPr>
            </w:pPr>
            <w:r w:rsidRPr="00F87122">
              <w:rPr>
                <w:rFonts w:ascii="Times New Roman"/>
                <w:b/>
                <w:sz w:val="26"/>
                <w:szCs w:val="26"/>
              </w:rPr>
              <w:t>Mācību saturs</w:t>
            </w:r>
          </w:p>
          <w:p w:rsidR="007567EC" w:rsidRPr="00F87122" w:rsidRDefault="00521FBD" w:rsidP="00521FBD">
            <w:pPr>
              <w:rPr>
                <w:rFonts w:ascii="Times New Roman"/>
                <w:sz w:val="24"/>
                <w:szCs w:val="24"/>
              </w:rPr>
            </w:pPr>
            <w:r w:rsidRPr="00F87122">
              <w:rPr>
                <w:rFonts w:ascii="Times New Roman" w:cs="Times New Roman"/>
                <w:sz w:val="24"/>
                <w:szCs w:val="24"/>
              </w:rPr>
              <w:t>○</w:t>
            </w:r>
            <w:r w:rsidRPr="00F87122">
              <w:rPr>
                <w:rFonts w:ascii="Times New Roman"/>
                <w:sz w:val="24"/>
                <w:szCs w:val="24"/>
              </w:rPr>
              <w:t>2017./2018.m.g. Integrētā apmācības procesa aprobācija pirmsskolā un C klasēs</w:t>
            </w:r>
          </w:p>
        </w:tc>
        <w:tc>
          <w:tcPr>
            <w:tcW w:w="5699" w:type="dxa"/>
          </w:tcPr>
          <w:p w:rsidR="002D2F38" w:rsidRPr="00F87122" w:rsidRDefault="00201E70" w:rsidP="00F87122">
            <w:pPr>
              <w:spacing w:after="0" w:line="240" w:lineRule="auto"/>
              <w:jc w:val="both"/>
              <w:rPr>
                <w:rFonts w:ascii="Times New Roman"/>
                <w:sz w:val="24"/>
                <w:szCs w:val="24"/>
              </w:rPr>
            </w:pPr>
            <w:r w:rsidRPr="00F87122">
              <w:rPr>
                <w:rFonts w:ascii="Times New Roman"/>
                <w:sz w:val="24"/>
                <w:szCs w:val="24"/>
              </w:rPr>
              <w:t>Tika veikta integrētās apmācības sākumskolā aprobācijas iespējas izpēte, atklāto  nodarbību pirmsskolā un “c” klasēs plānojums un organizācija. Ar pieredzi skolotāji dalījās novada direktor</w:t>
            </w:r>
            <w:bookmarkStart w:id="0" w:name="_GoBack"/>
            <w:bookmarkEnd w:id="0"/>
            <w:r w:rsidRPr="00F87122">
              <w:rPr>
                <w:rFonts w:ascii="Times New Roman"/>
                <w:sz w:val="24"/>
                <w:szCs w:val="24"/>
              </w:rPr>
              <w:t xml:space="preserve">u un vietnieku seminārā, kurš notika Aleksandrovas internātpamatskolā oktobrī. </w:t>
            </w:r>
          </w:p>
        </w:tc>
      </w:tr>
      <w:tr w:rsidR="007567EC" w:rsidRPr="00FB2CD5" w:rsidTr="004636AD">
        <w:trPr>
          <w:trHeight w:val="557"/>
        </w:trPr>
        <w:tc>
          <w:tcPr>
            <w:tcW w:w="3429" w:type="dxa"/>
          </w:tcPr>
          <w:p w:rsidR="00DF7E5B" w:rsidRPr="00F87122" w:rsidRDefault="007567EC" w:rsidP="000A1E0F">
            <w:pPr>
              <w:tabs>
                <w:tab w:val="left" w:pos="5025"/>
              </w:tabs>
              <w:spacing w:after="0" w:line="240" w:lineRule="auto"/>
              <w:jc w:val="center"/>
              <w:rPr>
                <w:rFonts w:ascii="Times New Roman"/>
                <w:sz w:val="26"/>
                <w:szCs w:val="26"/>
              </w:rPr>
            </w:pPr>
            <w:r w:rsidRPr="00F87122">
              <w:rPr>
                <w:rFonts w:ascii="Times New Roman"/>
                <w:b/>
                <w:sz w:val="26"/>
                <w:szCs w:val="26"/>
              </w:rPr>
              <w:t>Mācīšana un mācīšanās</w:t>
            </w:r>
          </w:p>
          <w:p w:rsidR="00DF7E5B" w:rsidRPr="00F87122" w:rsidRDefault="002D2F38" w:rsidP="002D2F38">
            <w:pPr>
              <w:rPr>
                <w:rFonts w:ascii="Times New Roman"/>
                <w:sz w:val="26"/>
                <w:szCs w:val="26"/>
              </w:rPr>
            </w:pPr>
            <w:r w:rsidRPr="00F87122">
              <w:rPr>
                <w:rFonts w:ascii="Times New Roman" w:cs="Times New Roman"/>
                <w:sz w:val="24"/>
                <w:szCs w:val="24"/>
              </w:rPr>
              <w:t>○</w:t>
            </w:r>
            <w:r w:rsidRPr="00F87122">
              <w:rPr>
                <w:rFonts w:ascii="Times New Roman"/>
                <w:sz w:val="26"/>
                <w:szCs w:val="26"/>
              </w:rPr>
              <w:t xml:space="preserve">2017./2018.m.g.Efektīvu mācību metožu izmantošana </w:t>
            </w:r>
            <w:r w:rsidR="00162EA0" w:rsidRPr="00F87122">
              <w:rPr>
                <w:rFonts w:ascii="Times New Roman"/>
                <w:sz w:val="26"/>
                <w:szCs w:val="26"/>
              </w:rPr>
              <w:t>nodrošinot skolotāja un izglītojamo sadarbību mācību un audzināšanas procesā</w:t>
            </w:r>
          </w:p>
        </w:tc>
        <w:tc>
          <w:tcPr>
            <w:tcW w:w="5699" w:type="dxa"/>
          </w:tcPr>
          <w:p w:rsidR="00A948A4" w:rsidRPr="00F87122" w:rsidRDefault="00D92EC3" w:rsidP="007434D4">
            <w:pPr>
              <w:spacing w:after="0" w:line="240" w:lineRule="auto"/>
              <w:jc w:val="both"/>
              <w:rPr>
                <w:rFonts w:ascii="Times New Roman"/>
                <w:sz w:val="24"/>
                <w:szCs w:val="24"/>
              </w:rPr>
            </w:pPr>
            <w:r w:rsidRPr="00F87122">
              <w:rPr>
                <w:rFonts w:ascii="Times New Roman" w:eastAsia="Times New Roman" w:cs="Times New Roman"/>
                <w:sz w:val="24"/>
                <w:szCs w:val="24"/>
                <w:lang w:eastAsia="ru-RU"/>
              </w:rPr>
              <w:t xml:space="preserve">Mācību darbu organizācijā, nodrošinot skolotāja un izglītojamo sadarbību, skolas pedagogi lielu uzmanību pievērsa jaunākām un efektīvākām mācību metodēm: interaktīvās mācību metodes, praktiskās metodes, IKT. </w:t>
            </w:r>
          </w:p>
        </w:tc>
      </w:tr>
      <w:tr w:rsidR="007567EC" w:rsidRPr="00FB2CD5" w:rsidTr="004636AD">
        <w:trPr>
          <w:trHeight w:val="1691"/>
        </w:trPr>
        <w:tc>
          <w:tcPr>
            <w:tcW w:w="3429" w:type="dxa"/>
          </w:tcPr>
          <w:p w:rsidR="00CB1D99" w:rsidRPr="00F87122" w:rsidRDefault="00CB1D99" w:rsidP="000A1E0F">
            <w:pPr>
              <w:tabs>
                <w:tab w:val="left" w:pos="5025"/>
              </w:tabs>
              <w:spacing w:after="0" w:line="240" w:lineRule="auto"/>
              <w:jc w:val="center"/>
              <w:rPr>
                <w:rFonts w:ascii="Times New Roman"/>
                <w:sz w:val="26"/>
                <w:szCs w:val="26"/>
              </w:rPr>
            </w:pPr>
            <w:r w:rsidRPr="00F87122">
              <w:rPr>
                <w:rFonts w:ascii="Times New Roman"/>
                <w:b/>
                <w:sz w:val="26"/>
                <w:szCs w:val="26"/>
              </w:rPr>
              <w:t>S</w:t>
            </w:r>
            <w:r w:rsidR="007567EC" w:rsidRPr="00F87122">
              <w:rPr>
                <w:rFonts w:ascii="Times New Roman"/>
                <w:b/>
                <w:sz w:val="26"/>
                <w:szCs w:val="26"/>
              </w:rPr>
              <w:t>kolēnu sasniegumi</w:t>
            </w:r>
          </w:p>
          <w:p w:rsidR="00CB1D99" w:rsidRPr="00F87122" w:rsidRDefault="000971A1" w:rsidP="000971A1">
            <w:pPr>
              <w:rPr>
                <w:rFonts w:ascii="Times New Roman"/>
                <w:sz w:val="26"/>
                <w:szCs w:val="26"/>
              </w:rPr>
            </w:pPr>
            <w:r w:rsidRPr="00F87122">
              <w:rPr>
                <w:rFonts w:ascii="Times New Roman" w:cs="Times New Roman"/>
                <w:sz w:val="24"/>
                <w:szCs w:val="24"/>
              </w:rPr>
              <w:t>○2017./2018.m.g. Skolēnu sasniegumi mājturībā un tehnoloģijās un arodmācībā.</w:t>
            </w:r>
          </w:p>
        </w:tc>
        <w:tc>
          <w:tcPr>
            <w:tcW w:w="5699" w:type="dxa"/>
          </w:tcPr>
          <w:p w:rsidR="00A948A4" w:rsidRPr="00F87122" w:rsidRDefault="00FA1EFC" w:rsidP="007434D4">
            <w:pPr>
              <w:spacing w:after="0" w:line="240" w:lineRule="auto"/>
              <w:jc w:val="both"/>
              <w:rPr>
                <w:rFonts w:ascii="Times New Roman"/>
                <w:sz w:val="24"/>
                <w:szCs w:val="24"/>
              </w:rPr>
            </w:pPr>
            <w:r w:rsidRPr="00F87122">
              <w:rPr>
                <w:rFonts w:ascii="Times New Roman" w:eastAsia="Times New Roman" w:cs="Times New Roman"/>
                <w:sz w:val="24"/>
                <w:szCs w:val="24"/>
                <w:lang w:eastAsia="ru-RU"/>
              </w:rPr>
              <w:t>V</w:t>
            </w:r>
            <w:r w:rsidR="00850D0D" w:rsidRPr="00F87122">
              <w:rPr>
                <w:rFonts w:ascii="Times New Roman" w:eastAsia="Times New Roman" w:cs="Times New Roman"/>
                <w:sz w:val="24"/>
                <w:szCs w:val="24"/>
                <w:lang w:eastAsia="ru-RU"/>
              </w:rPr>
              <w:t>isa</w:t>
            </w:r>
            <w:r w:rsidRPr="00F87122">
              <w:rPr>
                <w:rFonts w:ascii="Times New Roman" w:eastAsia="Times New Roman" w:cs="Times New Roman"/>
                <w:sz w:val="24"/>
                <w:szCs w:val="24"/>
                <w:lang w:eastAsia="ru-RU"/>
              </w:rPr>
              <w:t xml:space="preserve"> 2017./2018. mācību gada garumā notika paaugstināta skolēnu sasniegumu dinamikas novērošana sociālajās zinībās, mājturībā un tehnoloģijās un augusta pedsēdē - priekšmetu skolotāji veica detalizētu analīzi par skolēnu sasniegumiem šajos mācību priekšmetos.</w:t>
            </w:r>
          </w:p>
        </w:tc>
      </w:tr>
      <w:tr w:rsidR="007567EC" w:rsidRPr="00FB2CD5" w:rsidTr="004636AD">
        <w:trPr>
          <w:trHeight w:val="1407"/>
        </w:trPr>
        <w:tc>
          <w:tcPr>
            <w:tcW w:w="3429" w:type="dxa"/>
          </w:tcPr>
          <w:p w:rsidR="00AC04CF" w:rsidRPr="00F87122" w:rsidRDefault="007567EC" w:rsidP="000A1E0F">
            <w:pPr>
              <w:tabs>
                <w:tab w:val="left" w:pos="5025"/>
              </w:tabs>
              <w:spacing w:after="0" w:line="240" w:lineRule="auto"/>
              <w:jc w:val="center"/>
              <w:rPr>
                <w:rFonts w:ascii="Times New Roman"/>
                <w:sz w:val="26"/>
                <w:szCs w:val="26"/>
              </w:rPr>
            </w:pPr>
            <w:r w:rsidRPr="00F87122">
              <w:rPr>
                <w:rFonts w:ascii="Times New Roman"/>
                <w:b/>
                <w:sz w:val="26"/>
                <w:szCs w:val="26"/>
              </w:rPr>
              <w:t>Atbalsts skolēniem</w:t>
            </w:r>
          </w:p>
          <w:p w:rsidR="00FA1EFC" w:rsidRPr="007434D4" w:rsidRDefault="000971A1" w:rsidP="000971A1">
            <w:pPr>
              <w:rPr>
                <w:rFonts w:ascii="Times New Roman" w:cs="Times New Roman"/>
                <w:sz w:val="24"/>
                <w:szCs w:val="24"/>
              </w:rPr>
            </w:pPr>
            <w:r w:rsidRPr="00F87122">
              <w:rPr>
                <w:rFonts w:ascii="Times New Roman" w:cs="Times New Roman"/>
                <w:sz w:val="24"/>
                <w:szCs w:val="24"/>
              </w:rPr>
              <w:t xml:space="preserve">○2017./2018.m.g.Atbalsta programmas </w:t>
            </w:r>
            <w:r w:rsidR="00FA1EFC" w:rsidRPr="00F87122">
              <w:rPr>
                <w:rFonts w:ascii="Times New Roman" w:cs="Times New Roman"/>
                <w:sz w:val="24"/>
                <w:szCs w:val="24"/>
              </w:rPr>
              <w:t xml:space="preserve">izglītojamo </w:t>
            </w:r>
            <w:r w:rsidRPr="00F87122">
              <w:rPr>
                <w:rFonts w:ascii="Times New Roman" w:cs="Times New Roman"/>
                <w:sz w:val="24"/>
                <w:szCs w:val="24"/>
              </w:rPr>
              <w:t xml:space="preserve"> uzvedības </w:t>
            </w:r>
            <w:r w:rsidR="00FA1EFC" w:rsidRPr="00F87122">
              <w:rPr>
                <w:rFonts w:ascii="Times New Roman" w:cs="Times New Roman"/>
                <w:sz w:val="24"/>
                <w:szCs w:val="24"/>
              </w:rPr>
              <w:t xml:space="preserve">korekcijā </w:t>
            </w:r>
            <w:r w:rsidRPr="00F87122">
              <w:rPr>
                <w:rFonts w:ascii="Times New Roman" w:cs="Times New Roman"/>
                <w:sz w:val="24"/>
                <w:szCs w:val="24"/>
              </w:rPr>
              <w:t>ieviešana un aprobācija.</w:t>
            </w:r>
          </w:p>
        </w:tc>
        <w:tc>
          <w:tcPr>
            <w:tcW w:w="5699" w:type="dxa"/>
          </w:tcPr>
          <w:p w:rsidR="00DF65C7" w:rsidRPr="00F87122" w:rsidRDefault="00FA1EFC" w:rsidP="007434D4">
            <w:pPr>
              <w:spacing w:after="0" w:line="240" w:lineRule="auto"/>
              <w:jc w:val="both"/>
              <w:rPr>
                <w:rFonts w:ascii="Times New Roman"/>
                <w:sz w:val="24"/>
                <w:szCs w:val="24"/>
              </w:rPr>
            </w:pPr>
            <w:r w:rsidRPr="00F87122">
              <w:rPr>
                <w:rFonts w:ascii="Times New Roman"/>
                <w:sz w:val="24"/>
                <w:szCs w:val="24"/>
              </w:rPr>
              <w:t xml:space="preserve">Atbalsta personāls (sociālais pedagogs un psihologs) 2017./2018.mācību gada garumā strādāja pie atbalsta programmas izglītojamo uzvedības korekcijā izveides. Darbs turpināsies arī </w:t>
            </w:r>
            <w:r w:rsidR="00AE2DDA" w:rsidRPr="00F87122">
              <w:rPr>
                <w:rFonts w:ascii="Times New Roman"/>
                <w:sz w:val="24"/>
                <w:szCs w:val="24"/>
              </w:rPr>
              <w:t>jaunajā mācību gadā.</w:t>
            </w:r>
            <w:r w:rsidRPr="00F87122">
              <w:rPr>
                <w:rFonts w:ascii="Times New Roman"/>
                <w:sz w:val="24"/>
                <w:szCs w:val="24"/>
              </w:rPr>
              <w:t xml:space="preserve"> </w:t>
            </w:r>
          </w:p>
        </w:tc>
      </w:tr>
      <w:tr w:rsidR="007567EC" w:rsidRPr="00FB2CD5" w:rsidTr="004636AD">
        <w:trPr>
          <w:trHeight w:val="1408"/>
        </w:trPr>
        <w:tc>
          <w:tcPr>
            <w:tcW w:w="3429" w:type="dxa"/>
          </w:tcPr>
          <w:p w:rsidR="007C56B6" w:rsidRPr="00F87122" w:rsidRDefault="007567EC" w:rsidP="000A1E0F">
            <w:pPr>
              <w:tabs>
                <w:tab w:val="left" w:pos="5025"/>
              </w:tabs>
              <w:spacing w:after="0" w:line="240" w:lineRule="auto"/>
              <w:jc w:val="center"/>
              <w:rPr>
                <w:rFonts w:ascii="Times New Roman"/>
                <w:b/>
                <w:sz w:val="26"/>
                <w:szCs w:val="26"/>
              </w:rPr>
            </w:pPr>
            <w:r w:rsidRPr="00F87122">
              <w:rPr>
                <w:rFonts w:ascii="Times New Roman"/>
                <w:b/>
                <w:sz w:val="26"/>
                <w:szCs w:val="26"/>
              </w:rPr>
              <w:t>Skolas vide</w:t>
            </w:r>
          </w:p>
          <w:p w:rsidR="00A839ED" w:rsidRPr="00F87122" w:rsidRDefault="000971A1" w:rsidP="000971A1">
            <w:pPr>
              <w:spacing w:after="0" w:line="240" w:lineRule="auto"/>
              <w:rPr>
                <w:rFonts w:ascii="Times New Roman" w:cs="Times New Roman"/>
                <w:sz w:val="24"/>
                <w:szCs w:val="24"/>
              </w:rPr>
            </w:pPr>
            <w:r w:rsidRPr="00F87122">
              <w:rPr>
                <w:rFonts w:ascii="Times New Roman" w:cs="Times New Roman"/>
                <w:sz w:val="24"/>
                <w:szCs w:val="24"/>
              </w:rPr>
              <w:t>○ Internāta vides labiekārtošana</w:t>
            </w:r>
          </w:p>
          <w:p w:rsidR="000971A1" w:rsidRPr="00F87122" w:rsidRDefault="000971A1" w:rsidP="000971A1">
            <w:pPr>
              <w:rPr>
                <w:rFonts w:ascii="Times New Roman"/>
                <w:sz w:val="26"/>
                <w:szCs w:val="26"/>
              </w:rPr>
            </w:pPr>
            <w:r w:rsidRPr="00F87122">
              <w:rPr>
                <w:rFonts w:ascii="Times New Roman"/>
                <w:sz w:val="26"/>
                <w:szCs w:val="26"/>
              </w:rPr>
              <w:t>2017./2018.m.g.</w:t>
            </w:r>
          </w:p>
        </w:tc>
        <w:tc>
          <w:tcPr>
            <w:tcW w:w="5699" w:type="dxa"/>
          </w:tcPr>
          <w:p w:rsidR="000971A1" w:rsidRPr="00F87122" w:rsidRDefault="000971A1" w:rsidP="00F87122">
            <w:pPr>
              <w:spacing w:after="0" w:line="240" w:lineRule="auto"/>
              <w:jc w:val="both"/>
              <w:rPr>
                <w:rFonts w:ascii="Times New Roman"/>
                <w:sz w:val="24"/>
                <w:szCs w:val="24"/>
              </w:rPr>
            </w:pPr>
            <w:r w:rsidRPr="00F87122">
              <w:rPr>
                <w:rFonts w:ascii="Times New Roman"/>
                <w:sz w:val="24"/>
                <w:szCs w:val="24"/>
              </w:rPr>
              <w:t>Skolēni, skolotāju vadīti</w:t>
            </w:r>
            <w:r w:rsidR="00F71965" w:rsidRPr="00F87122">
              <w:rPr>
                <w:rFonts w:ascii="Times New Roman"/>
                <w:sz w:val="24"/>
                <w:szCs w:val="24"/>
              </w:rPr>
              <w:t>,</w:t>
            </w:r>
            <w:r w:rsidRPr="00F87122">
              <w:rPr>
                <w:rFonts w:ascii="Times New Roman"/>
                <w:sz w:val="24"/>
                <w:szCs w:val="24"/>
              </w:rPr>
              <w:t xml:space="preserve"> rūpējas par inventāra, telpu saglabāšanu</w:t>
            </w:r>
            <w:r w:rsidR="00EB0C07" w:rsidRPr="00F87122">
              <w:rPr>
                <w:rFonts w:ascii="Times New Roman"/>
                <w:sz w:val="24"/>
                <w:szCs w:val="24"/>
              </w:rPr>
              <w:t xml:space="preserve"> skolas internātā. Skolas internātā tiek veikti kosmētiskie remonti vasaras periodā. Grupu telpas, guļamistabas tiek estētiski noformētas. Sadarbībā ar Norvēģijas biedrību “Baltijas draugi” aprīkotās istabiņas ar dažādām mēbelēm. </w:t>
            </w:r>
          </w:p>
          <w:p w:rsidR="00D066CB" w:rsidRPr="00EB0C07" w:rsidRDefault="00D066CB" w:rsidP="00F87122">
            <w:pPr>
              <w:spacing w:after="0" w:line="240" w:lineRule="auto"/>
              <w:jc w:val="both"/>
              <w:rPr>
                <w:rFonts w:ascii="Times New Roman"/>
                <w:color w:val="FF0000"/>
                <w:sz w:val="24"/>
                <w:szCs w:val="24"/>
              </w:rPr>
            </w:pPr>
            <w:r w:rsidRPr="00F87122">
              <w:rPr>
                <w:rFonts w:ascii="Times New Roman"/>
                <w:sz w:val="24"/>
                <w:szCs w:val="24"/>
              </w:rPr>
              <w:t>Dzīvojamās un spēļu istabas tiek noformētas attiecīgi gada svētkiem.</w:t>
            </w:r>
          </w:p>
        </w:tc>
      </w:tr>
      <w:tr w:rsidR="007567EC" w:rsidRPr="00FB2CD5" w:rsidTr="004636AD">
        <w:trPr>
          <w:trHeight w:val="1266"/>
        </w:trPr>
        <w:tc>
          <w:tcPr>
            <w:tcW w:w="3429" w:type="dxa"/>
          </w:tcPr>
          <w:p w:rsidR="00CE4711" w:rsidRPr="00F87122" w:rsidRDefault="007567EC" w:rsidP="000A1E0F">
            <w:pPr>
              <w:tabs>
                <w:tab w:val="left" w:pos="5025"/>
              </w:tabs>
              <w:spacing w:after="0" w:line="240" w:lineRule="auto"/>
              <w:jc w:val="center"/>
              <w:rPr>
                <w:rFonts w:ascii="Times New Roman"/>
                <w:b/>
                <w:sz w:val="26"/>
                <w:szCs w:val="26"/>
              </w:rPr>
            </w:pPr>
            <w:r w:rsidRPr="00F87122">
              <w:rPr>
                <w:rFonts w:ascii="Times New Roman"/>
                <w:b/>
                <w:sz w:val="26"/>
                <w:szCs w:val="26"/>
              </w:rPr>
              <w:t>Resursi</w:t>
            </w:r>
          </w:p>
          <w:p w:rsidR="004F2D26" w:rsidRPr="00F87122" w:rsidRDefault="00EB0C07" w:rsidP="00EB0C07">
            <w:pPr>
              <w:rPr>
                <w:rFonts w:ascii="Times New Roman"/>
                <w:sz w:val="26"/>
                <w:szCs w:val="26"/>
              </w:rPr>
            </w:pPr>
            <w:r w:rsidRPr="00F87122">
              <w:rPr>
                <w:rFonts w:ascii="Times New Roman" w:cs="Times New Roman"/>
                <w:sz w:val="24"/>
                <w:szCs w:val="24"/>
              </w:rPr>
              <w:t>○Finanšu resursu piesaistīšana nodrošinot drošu un labvēlīgu vidi skolā 2017./2018.m.g. .</w:t>
            </w:r>
          </w:p>
        </w:tc>
        <w:tc>
          <w:tcPr>
            <w:tcW w:w="5699" w:type="dxa"/>
          </w:tcPr>
          <w:p w:rsidR="00EB0C07" w:rsidRPr="00F87122" w:rsidRDefault="00EB0C07" w:rsidP="00F87122">
            <w:pPr>
              <w:spacing w:after="0" w:line="240" w:lineRule="auto"/>
              <w:jc w:val="both"/>
              <w:rPr>
                <w:rFonts w:ascii="Times New Roman"/>
                <w:sz w:val="24"/>
                <w:szCs w:val="24"/>
              </w:rPr>
            </w:pPr>
            <w:r w:rsidRPr="00F87122">
              <w:rPr>
                <w:rFonts w:ascii="Times New Roman"/>
                <w:sz w:val="24"/>
                <w:szCs w:val="24"/>
              </w:rPr>
              <w:t xml:space="preserve">2017./2018.m.g. </w:t>
            </w:r>
            <w:r w:rsidR="00850D0D" w:rsidRPr="00F87122">
              <w:rPr>
                <w:rFonts w:ascii="Times New Roman"/>
                <w:sz w:val="24"/>
                <w:szCs w:val="24"/>
              </w:rPr>
              <w:t>s</w:t>
            </w:r>
            <w:r w:rsidR="00B0103E" w:rsidRPr="00F87122">
              <w:rPr>
                <w:rFonts w:ascii="Times New Roman"/>
                <w:sz w:val="24"/>
                <w:szCs w:val="24"/>
              </w:rPr>
              <w:t xml:space="preserve">kolā realizējas Latvijas – Lietuvas pārrobežu INTERREG projekts ADD ME Nr.LLI-151. </w:t>
            </w:r>
            <w:r w:rsidR="00850D0D" w:rsidRPr="00F87122">
              <w:rPr>
                <w:rFonts w:ascii="Times New Roman"/>
                <w:sz w:val="24"/>
                <w:szCs w:val="24"/>
              </w:rPr>
              <w:t>„</w:t>
            </w:r>
            <w:r w:rsidR="00B0103E" w:rsidRPr="00F87122">
              <w:rPr>
                <w:rFonts w:ascii="Times New Roman"/>
                <w:sz w:val="24"/>
                <w:szCs w:val="24"/>
              </w:rPr>
              <w:t>Relaksējoši attīstošās vides izveidošana Latvijas un Lietuvas bērniem ar attīstības traucējumiem, dzīves kvalitātes uzlabošanai.”</w:t>
            </w:r>
          </w:p>
          <w:p w:rsidR="00B0103E" w:rsidRPr="00F87122" w:rsidRDefault="00B0103E" w:rsidP="007434D4">
            <w:pPr>
              <w:spacing w:after="0" w:line="240" w:lineRule="auto"/>
              <w:jc w:val="both"/>
              <w:rPr>
                <w:rFonts w:ascii="Times New Roman"/>
                <w:sz w:val="24"/>
                <w:szCs w:val="24"/>
              </w:rPr>
            </w:pPr>
            <w:r w:rsidRPr="00F87122">
              <w:rPr>
                <w:rFonts w:ascii="Times New Roman"/>
                <w:sz w:val="24"/>
                <w:szCs w:val="24"/>
              </w:rPr>
              <w:t xml:space="preserve">Skolai iegādāti 10 planšetdatori, nomainīti stacionāri datori, iegādāti klēpjdatori. Ir iegādāts klēpjdators pasākumu apskaņošanai. Tiek atjaunota un papildināta </w:t>
            </w:r>
            <w:r w:rsidR="00780402" w:rsidRPr="00F87122">
              <w:rPr>
                <w:rFonts w:ascii="Times New Roman"/>
                <w:sz w:val="24"/>
                <w:szCs w:val="24"/>
              </w:rPr>
              <w:t>materiāli tehniskā bāze.</w:t>
            </w:r>
          </w:p>
        </w:tc>
      </w:tr>
      <w:tr w:rsidR="007567EC" w:rsidRPr="00FB2CD5" w:rsidTr="004636AD">
        <w:trPr>
          <w:trHeight w:val="2684"/>
        </w:trPr>
        <w:tc>
          <w:tcPr>
            <w:tcW w:w="3429" w:type="dxa"/>
          </w:tcPr>
          <w:p w:rsidR="00DD0412" w:rsidRPr="00F87122" w:rsidRDefault="007567EC" w:rsidP="000A1E0F">
            <w:pPr>
              <w:tabs>
                <w:tab w:val="left" w:pos="5025"/>
              </w:tabs>
              <w:spacing w:after="0" w:line="240" w:lineRule="auto"/>
              <w:jc w:val="center"/>
              <w:rPr>
                <w:rFonts w:ascii="Times New Roman"/>
                <w:b/>
                <w:sz w:val="26"/>
                <w:szCs w:val="26"/>
              </w:rPr>
            </w:pPr>
            <w:r w:rsidRPr="00F87122">
              <w:rPr>
                <w:rFonts w:ascii="Times New Roman"/>
                <w:b/>
                <w:sz w:val="26"/>
                <w:szCs w:val="26"/>
              </w:rPr>
              <w:lastRenderedPageBreak/>
              <w:t>Skolas darba organizācija, vadība un kvalitātes nodrošināšana</w:t>
            </w:r>
          </w:p>
          <w:p w:rsidR="00DD0412" w:rsidRPr="00F87122" w:rsidRDefault="00780402" w:rsidP="00DD0412">
            <w:pPr>
              <w:rPr>
                <w:rFonts w:ascii="Times New Roman" w:cs="Times New Roman"/>
                <w:sz w:val="24"/>
                <w:szCs w:val="24"/>
              </w:rPr>
            </w:pPr>
            <w:r w:rsidRPr="00F87122">
              <w:rPr>
                <w:rFonts w:ascii="Times New Roman" w:cs="Times New Roman"/>
                <w:sz w:val="24"/>
                <w:szCs w:val="24"/>
              </w:rPr>
              <w:t>○Sadarbības veicināšana un pieredzes apmaiņa ar ārzemju kolēģiem. Skolas popularizēšana</w:t>
            </w:r>
            <w:r w:rsidR="006D3CFA" w:rsidRPr="00F87122">
              <w:rPr>
                <w:rFonts w:ascii="Times New Roman" w:cs="Times New Roman"/>
                <w:sz w:val="24"/>
                <w:szCs w:val="24"/>
              </w:rPr>
              <w:t xml:space="preserve"> 2017./2018.m.g.</w:t>
            </w:r>
          </w:p>
          <w:p w:rsidR="00DD0412" w:rsidRPr="00F87122" w:rsidRDefault="00DD0412" w:rsidP="00DD0412">
            <w:pPr>
              <w:rPr>
                <w:rFonts w:ascii="Times New Roman"/>
                <w:sz w:val="26"/>
                <w:szCs w:val="26"/>
              </w:rPr>
            </w:pPr>
          </w:p>
        </w:tc>
        <w:tc>
          <w:tcPr>
            <w:tcW w:w="5699" w:type="dxa"/>
          </w:tcPr>
          <w:p w:rsidR="00DC1F09" w:rsidRPr="00F87122" w:rsidRDefault="00747C13" w:rsidP="00F87122">
            <w:pPr>
              <w:spacing w:after="0" w:line="240" w:lineRule="auto"/>
              <w:jc w:val="both"/>
              <w:rPr>
                <w:rFonts w:ascii="Times New Roman"/>
                <w:sz w:val="24"/>
                <w:szCs w:val="24"/>
              </w:rPr>
            </w:pPr>
            <w:r w:rsidRPr="00F87122">
              <w:rPr>
                <w:rFonts w:ascii="Times New Roman"/>
                <w:sz w:val="24"/>
                <w:szCs w:val="24"/>
              </w:rPr>
              <w:t>Skola īsteno Interreg projektu ADD ME Nr.LLI-151, kura ietvaros notiek sadarbība ar Lietuvas Republikas Visaginas pilsētas Verdenes ģimnāzijas pedagogiem.</w:t>
            </w:r>
          </w:p>
          <w:p w:rsidR="00747C13" w:rsidRPr="00F87122" w:rsidRDefault="00747C13" w:rsidP="00F87122">
            <w:pPr>
              <w:spacing w:after="0" w:line="240" w:lineRule="auto"/>
              <w:jc w:val="both"/>
              <w:rPr>
                <w:rFonts w:ascii="Times New Roman"/>
                <w:sz w:val="24"/>
                <w:szCs w:val="24"/>
              </w:rPr>
            </w:pPr>
            <w:r w:rsidRPr="00F87122">
              <w:rPr>
                <w:rFonts w:ascii="Times New Roman"/>
                <w:sz w:val="24"/>
                <w:szCs w:val="24"/>
              </w:rPr>
              <w:t xml:space="preserve">Pedagogi popularizē </w:t>
            </w:r>
            <w:r w:rsidR="00F71965" w:rsidRPr="00F87122">
              <w:rPr>
                <w:rFonts w:ascii="Times New Roman"/>
                <w:sz w:val="24"/>
                <w:szCs w:val="24"/>
              </w:rPr>
              <w:t>labās prakses piemērus skolā, novadā, ārpus valsts robežām. Notiek pedagoģiskās pieredzes apmaiņa ar Baltkrievijas Republikas Verhņedvinskas pilsētas</w:t>
            </w:r>
            <w:r w:rsidR="00F24F8D" w:rsidRPr="00F87122">
              <w:rPr>
                <w:rFonts w:ascii="Times New Roman"/>
                <w:sz w:val="24"/>
                <w:szCs w:val="24"/>
              </w:rPr>
              <w:t xml:space="preserve"> korekcijas, attīstības un rehabilitācijas centru.</w:t>
            </w:r>
          </w:p>
          <w:p w:rsidR="00F24F8D" w:rsidRPr="00FB2CD5" w:rsidRDefault="00F24F8D" w:rsidP="00F87122">
            <w:pPr>
              <w:spacing w:after="0" w:line="240" w:lineRule="auto"/>
              <w:jc w:val="both"/>
              <w:rPr>
                <w:rFonts w:ascii="Times New Roman"/>
                <w:sz w:val="24"/>
                <w:szCs w:val="24"/>
              </w:rPr>
            </w:pPr>
            <w:r w:rsidRPr="00F87122">
              <w:rPr>
                <w:rFonts w:ascii="Times New Roman"/>
                <w:sz w:val="24"/>
                <w:szCs w:val="24"/>
              </w:rPr>
              <w:t xml:space="preserve">Ir izveidota un darbojas kolas mājaslapa </w:t>
            </w:r>
            <w:hyperlink r:id="rId11" w:history="1">
              <w:r w:rsidRPr="00F87122">
                <w:rPr>
                  <w:rStyle w:val="Hipersaite"/>
                  <w:rFonts w:ascii="Times New Roman" w:cs="Courier New"/>
                  <w:color w:val="auto"/>
                  <w:sz w:val="24"/>
                  <w:szCs w:val="24"/>
                </w:rPr>
                <w:t>www.aleksandrovasskola.lv</w:t>
              </w:r>
            </w:hyperlink>
            <w:r w:rsidRPr="00F87122">
              <w:rPr>
                <w:rFonts w:ascii="Times New Roman"/>
                <w:sz w:val="24"/>
                <w:szCs w:val="24"/>
              </w:rPr>
              <w:t xml:space="preserve">. Par skolas notiekošajām aktivitātēm tiek rakstīts </w:t>
            </w:r>
            <w:hyperlink r:id="rId12" w:history="1">
              <w:r w:rsidRPr="00F87122">
                <w:rPr>
                  <w:rStyle w:val="Hipersaite"/>
                  <w:rFonts w:ascii="Times New Roman" w:cs="Courier New"/>
                  <w:color w:val="auto"/>
                  <w:sz w:val="24"/>
                  <w:szCs w:val="24"/>
                </w:rPr>
                <w:t>www.dagda.lv</w:t>
              </w:r>
            </w:hyperlink>
            <w:r w:rsidRPr="00F87122">
              <w:rPr>
                <w:rFonts w:ascii="Times New Roman"/>
                <w:sz w:val="24"/>
                <w:szCs w:val="24"/>
              </w:rPr>
              <w:t>, vietējā laikrakstā Ezerzeme”, laikrakstā “Latgales laiks”. Skolas aktivitātes atspoguļo Latgales reģionālā</w:t>
            </w:r>
            <w:r w:rsidR="001113B4" w:rsidRPr="00F87122">
              <w:rPr>
                <w:rFonts w:ascii="Times New Roman"/>
                <w:sz w:val="24"/>
                <w:szCs w:val="24"/>
              </w:rPr>
              <w:t xml:space="preserve"> </w:t>
            </w:r>
            <w:r w:rsidRPr="00F87122">
              <w:rPr>
                <w:rFonts w:ascii="Times New Roman"/>
                <w:sz w:val="24"/>
                <w:szCs w:val="24"/>
              </w:rPr>
              <w:t>televīzija, Dagdas novada televīzija.</w:t>
            </w:r>
          </w:p>
        </w:tc>
      </w:tr>
    </w:tbl>
    <w:p w:rsidR="00603B19" w:rsidRDefault="00603B19" w:rsidP="00EF7D78">
      <w:pPr>
        <w:tabs>
          <w:tab w:val="left" w:pos="5025"/>
        </w:tabs>
        <w:spacing w:after="0" w:line="240" w:lineRule="auto"/>
        <w:rPr>
          <w:rFonts w:ascii="Times New Roman"/>
          <w:sz w:val="28"/>
          <w:szCs w:val="28"/>
        </w:rPr>
      </w:pPr>
    </w:p>
    <w:p w:rsidR="00603B19" w:rsidRPr="002C5C28" w:rsidRDefault="004636AD" w:rsidP="007434D4">
      <w:pPr>
        <w:autoSpaceDE w:val="0"/>
        <w:autoSpaceDN w:val="0"/>
        <w:adjustRightInd w:val="0"/>
        <w:spacing w:after="0" w:line="240" w:lineRule="auto"/>
        <w:jc w:val="center"/>
        <w:outlineLvl w:val="0"/>
        <w:rPr>
          <w:rFonts w:ascii="Times New Roman" w:cs="Times New Roman"/>
          <w:b/>
          <w:bCs/>
          <w:sz w:val="28"/>
          <w:szCs w:val="28"/>
        </w:rPr>
      </w:pPr>
      <w:r>
        <w:rPr>
          <w:rFonts w:ascii="Times New Roman" w:cs="Times New Roman"/>
          <w:b/>
          <w:bCs/>
          <w:sz w:val="28"/>
          <w:szCs w:val="28"/>
        </w:rPr>
        <w:t>Pamatjomu novērtējumi</w:t>
      </w:r>
    </w:p>
    <w:p w:rsidR="00603B19" w:rsidRPr="00913FAC" w:rsidRDefault="00603B19" w:rsidP="005A1F46">
      <w:pPr>
        <w:autoSpaceDE w:val="0"/>
        <w:autoSpaceDN w:val="0"/>
        <w:adjustRightInd w:val="0"/>
        <w:spacing w:after="0" w:line="240" w:lineRule="auto"/>
        <w:outlineLvl w:val="0"/>
        <w:rPr>
          <w:rFonts w:ascii="Times New Roman" w:cs="Times New Roman"/>
          <w:b/>
          <w:bCs/>
          <w:sz w:val="28"/>
          <w:szCs w:val="28"/>
        </w:rPr>
      </w:pPr>
      <w:r w:rsidRPr="00913FAC">
        <w:rPr>
          <w:rFonts w:ascii="Times New Roman" w:cs="Times New Roman"/>
          <w:b/>
          <w:bCs/>
          <w:sz w:val="28"/>
          <w:szCs w:val="28"/>
        </w:rPr>
        <w:t>1. Mācību saturs</w:t>
      </w:r>
    </w:p>
    <w:p w:rsidR="00A068D7" w:rsidRDefault="00A068D7" w:rsidP="002C670A">
      <w:pPr>
        <w:spacing w:after="0" w:line="240" w:lineRule="auto"/>
        <w:jc w:val="both"/>
        <w:rPr>
          <w:rFonts w:ascii="Times New Roman"/>
          <w:sz w:val="24"/>
          <w:szCs w:val="24"/>
        </w:rPr>
      </w:pPr>
      <w:r w:rsidRPr="00F87122">
        <w:rPr>
          <w:rFonts w:ascii="Times New Roman"/>
          <w:sz w:val="24"/>
          <w:szCs w:val="24"/>
        </w:rPr>
        <w:t>2017./2018.m.g. pirmsskolas izglītības process balstījās uz integr</w:t>
      </w:r>
      <w:r w:rsidR="003F4045" w:rsidRPr="00F87122">
        <w:rPr>
          <w:rFonts w:ascii="Times New Roman"/>
          <w:sz w:val="24"/>
          <w:szCs w:val="24"/>
        </w:rPr>
        <w:t>ēto</w:t>
      </w:r>
      <w:r w:rsidRPr="00F87122">
        <w:rPr>
          <w:rFonts w:ascii="Times New Roman"/>
          <w:sz w:val="24"/>
          <w:szCs w:val="24"/>
        </w:rPr>
        <w:t xml:space="preserve"> apmācību. Uzsākts darbs pie integrētās apmācības aprobācijas izglītojamiem ar smagiem GAT vai vairākiem smagiem attīstības traucējumiem</w:t>
      </w:r>
      <w:r w:rsidR="003F4045" w:rsidRPr="00F87122">
        <w:rPr>
          <w:rFonts w:ascii="Times New Roman"/>
          <w:sz w:val="24"/>
          <w:szCs w:val="24"/>
        </w:rPr>
        <w:t>.</w:t>
      </w:r>
    </w:p>
    <w:p w:rsidR="00C644F2" w:rsidRPr="00F87122" w:rsidRDefault="00C644F2" w:rsidP="002C670A">
      <w:pPr>
        <w:spacing w:after="0" w:line="240" w:lineRule="auto"/>
        <w:jc w:val="both"/>
        <w:rPr>
          <w:rFonts w:ascii="Times New Roman" w:cs="Times New Roman"/>
          <w:bCs/>
          <w:sz w:val="24"/>
          <w:szCs w:val="24"/>
        </w:rPr>
      </w:pPr>
    </w:p>
    <w:p w:rsidR="00603B19" w:rsidRPr="00F87122" w:rsidRDefault="00603B19" w:rsidP="00913FAC">
      <w:pPr>
        <w:pStyle w:val="Default"/>
        <w:ind w:firstLine="567"/>
        <w:jc w:val="both"/>
        <w:outlineLvl w:val="0"/>
        <w:rPr>
          <w:b/>
          <w:bCs/>
          <w:color w:val="auto"/>
        </w:rPr>
      </w:pPr>
      <w:r w:rsidRPr="00F87122">
        <w:rPr>
          <w:b/>
          <w:bCs/>
          <w:color w:val="auto"/>
        </w:rPr>
        <w:t xml:space="preserve">Stiprās puses: </w:t>
      </w:r>
    </w:p>
    <w:p w:rsidR="004A1B07" w:rsidRPr="00F87122" w:rsidRDefault="003F4045" w:rsidP="00913FAC">
      <w:pPr>
        <w:autoSpaceDE w:val="0"/>
        <w:autoSpaceDN w:val="0"/>
        <w:adjustRightInd w:val="0"/>
        <w:spacing w:after="0" w:line="240" w:lineRule="auto"/>
        <w:ind w:firstLine="567"/>
        <w:jc w:val="both"/>
        <w:rPr>
          <w:rFonts w:ascii="Times New Roman" w:cs="Times New Roman"/>
          <w:sz w:val="24"/>
          <w:szCs w:val="24"/>
        </w:rPr>
      </w:pPr>
      <w:r w:rsidRPr="00F87122">
        <w:rPr>
          <w:rFonts w:ascii="Times New Roman" w:cs="Times New Roman"/>
          <w:sz w:val="24"/>
          <w:szCs w:val="24"/>
        </w:rPr>
        <w:t xml:space="preserve">Pirmsskolā un “c” klasēs sekmīgi darbojas integrētas apmācības process. Tika organizētas un novadītas atklātas stundas pirmsskolā un “c” klasēs.  </w:t>
      </w:r>
    </w:p>
    <w:p w:rsidR="003F4045" w:rsidRPr="00F87122" w:rsidRDefault="003F4045" w:rsidP="00913FAC">
      <w:pPr>
        <w:autoSpaceDE w:val="0"/>
        <w:autoSpaceDN w:val="0"/>
        <w:adjustRightInd w:val="0"/>
        <w:spacing w:after="0" w:line="240" w:lineRule="auto"/>
        <w:ind w:firstLine="567"/>
        <w:jc w:val="both"/>
        <w:rPr>
          <w:rFonts w:ascii="Times New Roman" w:cs="Times New Roman"/>
          <w:sz w:val="24"/>
          <w:szCs w:val="24"/>
        </w:rPr>
      </w:pPr>
    </w:p>
    <w:p w:rsidR="00603B19" w:rsidRPr="00F87122" w:rsidRDefault="002C5C28" w:rsidP="00913FAC">
      <w:pPr>
        <w:pStyle w:val="Default"/>
        <w:ind w:firstLine="567"/>
        <w:jc w:val="both"/>
        <w:outlineLvl w:val="0"/>
        <w:rPr>
          <w:b/>
          <w:bCs/>
          <w:color w:val="auto"/>
        </w:rPr>
      </w:pPr>
      <w:r w:rsidRPr="00F87122">
        <w:rPr>
          <w:b/>
          <w:bCs/>
          <w:color w:val="auto"/>
        </w:rPr>
        <w:t xml:space="preserve">Turpmākās </w:t>
      </w:r>
      <w:r w:rsidR="007A53BC" w:rsidRPr="00F87122">
        <w:rPr>
          <w:b/>
          <w:bCs/>
          <w:color w:val="auto"/>
        </w:rPr>
        <w:t>vajadzības</w:t>
      </w:r>
      <w:r w:rsidR="00603B19" w:rsidRPr="00F87122">
        <w:rPr>
          <w:b/>
          <w:bCs/>
          <w:color w:val="auto"/>
        </w:rPr>
        <w:t xml:space="preserve">: </w:t>
      </w:r>
    </w:p>
    <w:p w:rsidR="00603B19" w:rsidRPr="00F87122" w:rsidRDefault="003F4045" w:rsidP="00913FAC">
      <w:pPr>
        <w:autoSpaceDE w:val="0"/>
        <w:autoSpaceDN w:val="0"/>
        <w:adjustRightInd w:val="0"/>
        <w:spacing w:after="0" w:line="240" w:lineRule="auto"/>
        <w:ind w:firstLine="567"/>
        <w:jc w:val="both"/>
        <w:rPr>
          <w:rFonts w:ascii="Times New Roman" w:cs="Times New Roman"/>
          <w:sz w:val="24"/>
          <w:szCs w:val="24"/>
        </w:rPr>
      </w:pPr>
      <w:r w:rsidRPr="00F87122">
        <w:rPr>
          <w:rFonts w:ascii="Times New Roman" w:cs="Times New Roman"/>
          <w:sz w:val="24"/>
          <w:szCs w:val="24"/>
        </w:rPr>
        <w:t xml:space="preserve">Aprobēt integrētās apmācības iespējas sākumskolā. </w:t>
      </w:r>
      <w:r w:rsidR="00603B19" w:rsidRPr="00F87122">
        <w:rPr>
          <w:rFonts w:ascii="Times New Roman" w:cs="Times New Roman"/>
          <w:sz w:val="24"/>
          <w:szCs w:val="24"/>
        </w:rPr>
        <w:t>Veicināt starppriekšmetu skolotāju sadarbību, pieredzes apmaiņu, labās prakses pieredzi, stundu savstarpēju apmeklējumu.</w:t>
      </w:r>
    </w:p>
    <w:p w:rsidR="004A1B07" w:rsidRPr="00913FAC" w:rsidRDefault="004A1B07" w:rsidP="00913FAC">
      <w:pPr>
        <w:autoSpaceDE w:val="0"/>
        <w:autoSpaceDN w:val="0"/>
        <w:adjustRightInd w:val="0"/>
        <w:spacing w:after="0" w:line="240" w:lineRule="auto"/>
        <w:ind w:firstLine="567"/>
        <w:jc w:val="both"/>
        <w:rPr>
          <w:rFonts w:ascii="Times New Roman" w:cs="Times New Roman"/>
          <w:sz w:val="24"/>
          <w:szCs w:val="24"/>
        </w:rPr>
      </w:pPr>
    </w:p>
    <w:p w:rsidR="00603B19" w:rsidRPr="00C644F2" w:rsidRDefault="004636AD" w:rsidP="00913FAC">
      <w:pPr>
        <w:autoSpaceDE w:val="0"/>
        <w:autoSpaceDN w:val="0"/>
        <w:adjustRightInd w:val="0"/>
        <w:spacing w:after="0" w:line="240" w:lineRule="auto"/>
        <w:ind w:firstLine="567"/>
        <w:jc w:val="both"/>
        <w:outlineLvl w:val="0"/>
        <w:rPr>
          <w:rFonts w:ascii="Times New Roman" w:cs="Times New Roman"/>
          <w:sz w:val="28"/>
          <w:szCs w:val="28"/>
        </w:rPr>
      </w:pPr>
      <w:r>
        <w:rPr>
          <w:rFonts w:ascii="Times New Roman" w:cs="Times New Roman"/>
          <w:b/>
          <w:bCs/>
          <w:sz w:val="28"/>
          <w:szCs w:val="28"/>
        </w:rPr>
        <w:t>V</w:t>
      </w:r>
      <w:r w:rsidR="007A53BC" w:rsidRPr="00C644F2">
        <w:rPr>
          <w:rFonts w:ascii="Times New Roman" w:cs="Times New Roman"/>
          <w:b/>
          <w:bCs/>
          <w:sz w:val="28"/>
          <w:szCs w:val="28"/>
        </w:rPr>
        <w:t xml:space="preserve">ērtējums : </w:t>
      </w:r>
      <w:r w:rsidR="002C5C28" w:rsidRPr="00C644F2">
        <w:rPr>
          <w:rFonts w:ascii="Times New Roman" w:cs="Times New Roman"/>
          <w:b/>
          <w:bCs/>
          <w:sz w:val="28"/>
          <w:szCs w:val="28"/>
        </w:rPr>
        <w:t>ļoti labi</w:t>
      </w:r>
    </w:p>
    <w:p w:rsidR="00603B19" w:rsidRDefault="00603B19" w:rsidP="002C5C28">
      <w:pPr>
        <w:pStyle w:val="Default"/>
        <w:jc w:val="both"/>
      </w:pPr>
    </w:p>
    <w:p w:rsidR="00C644F2" w:rsidRPr="00913FAC" w:rsidRDefault="00C644F2" w:rsidP="002C5C28">
      <w:pPr>
        <w:pStyle w:val="Default"/>
        <w:jc w:val="both"/>
      </w:pPr>
    </w:p>
    <w:p w:rsidR="00603B19" w:rsidRDefault="007434D4" w:rsidP="007434D4">
      <w:pPr>
        <w:autoSpaceDE w:val="0"/>
        <w:autoSpaceDN w:val="0"/>
        <w:adjustRightInd w:val="0"/>
        <w:spacing w:after="0" w:line="240" w:lineRule="auto"/>
        <w:jc w:val="both"/>
        <w:outlineLvl w:val="0"/>
        <w:rPr>
          <w:rFonts w:ascii="Times New Roman" w:cs="Times New Roman"/>
          <w:b/>
          <w:bCs/>
          <w:sz w:val="28"/>
          <w:szCs w:val="28"/>
        </w:rPr>
      </w:pPr>
      <w:r>
        <w:rPr>
          <w:rFonts w:ascii="Times New Roman" w:cs="Times New Roman"/>
          <w:b/>
          <w:bCs/>
          <w:sz w:val="28"/>
          <w:szCs w:val="28"/>
        </w:rPr>
        <w:t>2.</w:t>
      </w:r>
      <w:r w:rsidR="00603B19" w:rsidRPr="00913FAC">
        <w:rPr>
          <w:rFonts w:ascii="Times New Roman" w:cs="Times New Roman"/>
          <w:b/>
          <w:bCs/>
          <w:sz w:val="28"/>
          <w:szCs w:val="28"/>
        </w:rPr>
        <w:t>Mācīšana un mācīšanās</w:t>
      </w:r>
    </w:p>
    <w:p w:rsidR="009C1ACD" w:rsidRPr="00F87122" w:rsidRDefault="009C1ACD" w:rsidP="009C1ACD">
      <w:pPr>
        <w:autoSpaceDE w:val="0"/>
        <w:autoSpaceDN w:val="0"/>
        <w:adjustRightInd w:val="0"/>
        <w:spacing w:after="0" w:line="240" w:lineRule="auto"/>
        <w:ind w:left="360"/>
        <w:jc w:val="both"/>
        <w:outlineLvl w:val="0"/>
        <w:rPr>
          <w:rFonts w:ascii="Times New Roman" w:cs="Times New Roman"/>
          <w:b/>
          <w:bCs/>
          <w:sz w:val="24"/>
          <w:szCs w:val="24"/>
        </w:rPr>
      </w:pPr>
      <w:r w:rsidRPr="00F87122">
        <w:rPr>
          <w:rFonts w:ascii="Times New Roman" w:cs="Times New Roman"/>
          <w:b/>
          <w:bCs/>
          <w:sz w:val="24"/>
          <w:szCs w:val="24"/>
        </w:rPr>
        <w:t>2.1. Mācīšanas kvalitāte</w:t>
      </w:r>
    </w:p>
    <w:p w:rsidR="004E785B" w:rsidRPr="00F87122" w:rsidRDefault="004E785B" w:rsidP="00EF7D78">
      <w:pPr>
        <w:spacing w:after="0" w:line="240" w:lineRule="auto"/>
        <w:ind w:firstLine="360"/>
        <w:jc w:val="both"/>
        <w:rPr>
          <w:rFonts w:ascii="Times New Roman"/>
          <w:sz w:val="24"/>
          <w:szCs w:val="24"/>
        </w:rPr>
      </w:pPr>
      <w:r w:rsidRPr="00F87122">
        <w:rPr>
          <w:rFonts w:ascii="Times New Roman" w:cs="Times New Roman"/>
          <w:sz w:val="24"/>
          <w:szCs w:val="24"/>
        </w:rPr>
        <w:t>Skolas pedagogi 2017./2018.</w:t>
      </w:r>
      <w:r w:rsidR="002C670A" w:rsidRPr="00F87122">
        <w:rPr>
          <w:rFonts w:ascii="Times New Roman" w:cs="Times New Roman"/>
          <w:sz w:val="24"/>
          <w:szCs w:val="24"/>
        </w:rPr>
        <w:t xml:space="preserve"> </w:t>
      </w:r>
      <w:r w:rsidRPr="00F87122">
        <w:rPr>
          <w:rFonts w:ascii="Times New Roman" w:cs="Times New Roman"/>
          <w:sz w:val="24"/>
          <w:szCs w:val="24"/>
        </w:rPr>
        <w:t xml:space="preserve">mācību gadā mācību darbu </w:t>
      </w:r>
      <w:r w:rsidR="00ED1AF3" w:rsidRPr="00F87122">
        <w:rPr>
          <w:rFonts w:ascii="Times New Roman" w:cs="Times New Roman"/>
          <w:sz w:val="24"/>
          <w:szCs w:val="24"/>
        </w:rPr>
        <w:t xml:space="preserve">turpināja </w:t>
      </w:r>
      <w:r w:rsidRPr="00F87122">
        <w:rPr>
          <w:rFonts w:ascii="Times New Roman" w:cs="Times New Roman"/>
          <w:sz w:val="24"/>
          <w:szCs w:val="24"/>
        </w:rPr>
        <w:t xml:space="preserve">organizēt, aktīvi izmantojot  </w:t>
      </w:r>
      <w:r w:rsidR="00ED1AF3" w:rsidRPr="00F87122">
        <w:rPr>
          <w:rFonts w:ascii="Times New Roman" w:cs="Times New Roman"/>
          <w:sz w:val="24"/>
          <w:szCs w:val="24"/>
        </w:rPr>
        <w:t>e</w:t>
      </w:r>
      <w:r w:rsidR="002C670A" w:rsidRPr="00F87122">
        <w:rPr>
          <w:rFonts w:ascii="Times New Roman" w:cs="Times New Roman"/>
          <w:sz w:val="24"/>
          <w:szCs w:val="24"/>
        </w:rPr>
        <w:t>fektīva</w:t>
      </w:r>
      <w:r w:rsidRPr="00F87122">
        <w:rPr>
          <w:rFonts w:ascii="Times New Roman" w:cs="Times New Roman"/>
          <w:sz w:val="24"/>
          <w:szCs w:val="24"/>
        </w:rPr>
        <w:t xml:space="preserve">s mācību metodes. </w:t>
      </w:r>
      <w:r w:rsidR="00ED1AF3" w:rsidRPr="00F87122">
        <w:rPr>
          <w:rFonts w:ascii="Times New Roman" w:cs="Times New Roman"/>
          <w:sz w:val="24"/>
          <w:szCs w:val="24"/>
        </w:rPr>
        <w:t>Mācību procesa organi</w:t>
      </w:r>
      <w:r w:rsidRPr="00F87122">
        <w:rPr>
          <w:rFonts w:ascii="Times New Roman" w:cs="Times New Roman"/>
          <w:sz w:val="24"/>
          <w:szCs w:val="24"/>
        </w:rPr>
        <w:t xml:space="preserve">zācijā </w:t>
      </w:r>
      <w:r w:rsidR="00ED1AF3" w:rsidRPr="00F87122">
        <w:rPr>
          <w:rFonts w:ascii="Times New Roman" w:cs="Times New Roman"/>
          <w:sz w:val="24"/>
          <w:szCs w:val="24"/>
        </w:rPr>
        <w:t xml:space="preserve">skolotāji </w:t>
      </w:r>
      <w:r w:rsidRPr="00F87122">
        <w:rPr>
          <w:rFonts w:ascii="Times New Roman" w:cs="Times New Roman"/>
          <w:sz w:val="24"/>
          <w:szCs w:val="24"/>
        </w:rPr>
        <w:t>pielietoja gan tradicionālās mācību metodes un darba formas, gan jaunākas. Tā no jaunākām darba formām</w:t>
      </w:r>
      <w:r w:rsidR="00ED1AF3" w:rsidRPr="00F87122">
        <w:rPr>
          <w:rFonts w:ascii="Times New Roman" w:cs="Times New Roman"/>
          <w:sz w:val="24"/>
          <w:szCs w:val="24"/>
        </w:rPr>
        <w:t xml:space="preserve"> </w:t>
      </w:r>
      <w:r w:rsidRPr="00F87122">
        <w:rPr>
          <w:rFonts w:ascii="Times New Roman" w:cs="Times New Roman"/>
          <w:sz w:val="24"/>
          <w:szCs w:val="24"/>
        </w:rPr>
        <w:t>skolotāji aktīvi aprobēja integr</w:t>
      </w:r>
      <w:r w:rsidR="00ED1AF3" w:rsidRPr="00F87122">
        <w:rPr>
          <w:rFonts w:ascii="Times New Roman" w:cs="Times New Roman"/>
          <w:sz w:val="24"/>
          <w:szCs w:val="24"/>
        </w:rPr>
        <w:t>ēto</w:t>
      </w:r>
      <w:r w:rsidRPr="00F87122">
        <w:rPr>
          <w:rFonts w:ascii="Times New Roman" w:cs="Times New Roman"/>
          <w:sz w:val="24"/>
          <w:szCs w:val="24"/>
        </w:rPr>
        <w:t xml:space="preserve"> apmācību, kurā lielāku vietu ieņem </w:t>
      </w:r>
      <w:r w:rsidR="00ED1AF3" w:rsidRPr="00F87122">
        <w:rPr>
          <w:rFonts w:ascii="Times New Roman" w:cs="Times New Roman"/>
          <w:sz w:val="24"/>
          <w:szCs w:val="24"/>
        </w:rPr>
        <w:t>p</w:t>
      </w:r>
      <w:r w:rsidRPr="00F87122">
        <w:rPr>
          <w:rFonts w:ascii="Times New Roman" w:cs="Times New Roman"/>
          <w:sz w:val="24"/>
          <w:szCs w:val="24"/>
        </w:rPr>
        <w:t xml:space="preserve">raktiskās darbības metodes. Skolēnu digitālo prasmju attīstīšana – viens no svarīgākajiem izglītības uzdevumiem mūsdienās. Arī mūsu skolas skolotājiem 2017./2018.m.g. tika izvirzīts uzdevums veicināt skolēnu digitālo prasmju attīstīšanu. Apmeklētas stundas, pasākumi liek secināt, ka skolotāji aktīvi izmantoja </w:t>
      </w:r>
      <w:r w:rsidR="00ED1AF3" w:rsidRPr="00F87122">
        <w:rPr>
          <w:rFonts w:ascii="Times New Roman" w:cs="Times New Roman"/>
          <w:sz w:val="24"/>
          <w:szCs w:val="24"/>
        </w:rPr>
        <w:t>i</w:t>
      </w:r>
      <w:r w:rsidRPr="00F87122">
        <w:rPr>
          <w:rFonts w:ascii="Times New Roman" w:cs="Times New Roman"/>
          <w:sz w:val="24"/>
          <w:szCs w:val="24"/>
        </w:rPr>
        <w:t>nformatīvās tehnoloģijas:  veidoja prezentācijas gan stundām, gan pasākum</w:t>
      </w:r>
      <w:r w:rsidR="00ED1AF3" w:rsidRPr="00F87122">
        <w:rPr>
          <w:rFonts w:ascii="Times New Roman" w:cs="Times New Roman"/>
          <w:sz w:val="24"/>
          <w:szCs w:val="24"/>
        </w:rPr>
        <w:t>iem</w:t>
      </w:r>
      <w:r w:rsidRPr="00F87122">
        <w:rPr>
          <w:rFonts w:ascii="Times New Roman" w:cs="Times New Roman"/>
          <w:sz w:val="24"/>
          <w:szCs w:val="24"/>
        </w:rPr>
        <w:t>, projektu nedēļā, veidoja un demonstrēja filmas, pie tam piesaistot darboties arī skolēnus. Mācību procesā izmantoja digitālus materiālus ka interneta resursos piedāvātus, tā arī paš</w:t>
      </w:r>
      <w:r w:rsidR="002C670A" w:rsidRPr="00F87122">
        <w:rPr>
          <w:rFonts w:ascii="Times New Roman" w:cs="Times New Roman"/>
          <w:sz w:val="24"/>
          <w:szCs w:val="24"/>
        </w:rPr>
        <w:t xml:space="preserve">u </w:t>
      </w:r>
      <w:r w:rsidRPr="00F87122">
        <w:rPr>
          <w:rFonts w:ascii="Times New Roman" w:cs="Times New Roman"/>
          <w:sz w:val="24"/>
          <w:szCs w:val="24"/>
        </w:rPr>
        <w:t>izstrādātus. Viss tas liek secināt, ka skolotāji elastīgi mācību un audzināšanas darba formu un metožu izvēlē, jo savā darbā pielieto dažādas mācību metodes, gan tradicionālās, gan aktīvas, pielāgojot tos dažādām stundu saturam un ievērojot skolēnu prasmes, psihiskās īpatnības un veselības stāvokli.</w:t>
      </w:r>
    </w:p>
    <w:p w:rsidR="00D75B1A" w:rsidRPr="00F87122" w:rsidRDefault="00D75B1A" w:rsidP="00D75B1A">
      <w:pPr>
        <w:spacing w:after="0" w:line="240" w:lineRule="auto"/>
        <w:ind w:firstLine="708"/>
        <w:jc w:val="both"/>
        <w:rPr>
          <w:rFonts w:ascii="Times New Roman" w:cs="Times New Roman"/>
          <w:sz w:val="24"/>
          <w:szCs w:val="24"/>
        </w:rPr>
      </w:pPr>
      <w:r w:rsidRPr="00F87122">
        <w:rPr>
          <w:rFonts w:ascii="Times New Roman" w:cs="Times New Roman"/>
          <w:sz w:val="24"/>
          <w:szCs w:val="24"/>
        </w:rPr>
        <w:t>Realizējot mācību procesu, skola piedāvā arī alternatīvās darba formas: projektu nedēļas, priekšmetu nedēļas, mācību ekskursijas.</w:t>
      </w:r>
    </w:p>
    <w:p w:rsidR="002C5C28" w:rsidRPr="00F87122" w:rsidRDefault="002C5C28" w:rsidP="00D75B1A">
      <w:pPr>
        <w:spacing w:after="0" w:line="240" w:lineRule="auto"/>
        <w:ind w:firstLine="708"/>
        <w:jc w:val="both"/>
        <w:rPr>
          <w:rFonts w:ascii="Times New Roman" w:cs="Times New Roman"/>
          <w:sz w:val="24"/>
          <w:szCs w:val="24"/>
        </w:rPr>
      </w:pPr>
    </w:p>
    <w:p w:rsidR="00D75B1A" w:rsidRPr="00F87122" w:rsidRDefault="00D75B1A" w:rsidP="00D75B1A">
      <w:pPr>
        <w:autoSpaceDE w:val="0"/>
        <w:autoSpaceDN w:val="0"/>
        <w:adjustRightInd w:val="0"/>
        <w:spacing w:after="0" w:line="240" w:lineRule="auto"/>
        <w:ind w:firstLine="567"/>
        <w:jc w:val="both"/>
        <w:outlineLvl w:val="0"/>
        <w:rPr>
          <w:rFonts w:ascii="Times New Roman" w:eastAsia="Calibri" w:cs="Times New Roman"/>
          <w:b/>
          <w:bCs/>
          <w:sz w:val="24"/>
          <w:szCs w:val="24"/>
        </w:rPr>
      </w:pPr>
      <w:r w:rsidRPr="00F87122">
        <w:rPr>
          <w:rFonts w:ascii="Times New Roman" w:eastAsia="Calibri" w:cs="Times New Roman"/>
          <w:b/>
          <w:bCs/>
          <w:sz w:val="24"/>
          <w:szCs w:val="24"/>
        </w:rPr>
        <w:t xml:space="preserve">Stiprās puses: </w:t>
      </w:r>
    </w:p>
    <w:p w:rsidR="00D75B1A" w:rsidRPr="00F87122" w:rsidRDefault="00D75B1A" w:rsidP="00D75B1A">
      <w:pPr>
        <w:autoSpaceDE w:val="0"/>
        <w:autoSpaceDN w:val="0"/>
        <w:adjustRightInd w:val="0"/>
        <w:spacing w:after="0" w:line="240" w:lineRule="auto"/>
        <w:ind w:firstLine="567"/>
        <w:jc w:val="both"/>
        <w:rPr>
          <w:rFonts w:ascii="Times New Roman" w:cs="Times New Roman"/>
          <w:sz w:val="24"/>
          <w:szCs w:val="24"/>
        </w:rPr>
      </w:pPr>
      <w:r w:rsidRPr="00F87122">
        <w:rPr>
          <w:rFonts w:ascii="Times New Roman" w:cs="Times New Roman"/>
          <w:sz w:val="24"/>
          <w:szCs w:val="24"/>
        </w:rPr>
        <w:t>Skolas pedagogi seko mūsdienīgām tendencēm u</w:t>
      </w:r>
      <w:r w:rsidR="004A1B07" w:rsidRPr="00F87122">
        <w:rPr>
          <w:rFonts w:ascii="Times New Roman" w:cs="Times New Roman"/>
          <w:sz w:val="24"/>
          <w:szCs w:val="24"/>
        </w:rPr>
        <w:t>n prasībām izglītībā</w:t>
      </w:r>
      <w:r w:rsidRPr="00F87122">
        <w:rPr>
          <w:rFonts w:ascii="Times New Roman" w:cs="Times New Roman"/>
          <w:sz w:val="24"/>
          <w:szCs w:val="24"/>
        </w:rPr>
        <w:t xml:space="preserve"> un mācību procesā izmanto efektīvās mācību metodes un darba formas, nodrošinot skolotāja un izglītojamo sadarbību. </w:t>
      </w:r>
    </w:p>
    <w:p w:rsidR="002C5C28" w:rsidRPr="00F87122" w:rsidRDefault="002C5C28" w:rsidP="00D75B1A">
      <w:pPr>
        <w:autoSpaceDE w:val="0"/>
        <w:autoSpaceDN w:val="0"/>
        <w:adjustRightInd w:val="0"/>
        <w:spacing w:after="0" w:line="240" w:lineRule="auto"/>
        <w:ind w:firstLine="567"/>
        <w:jc w:val="both"/>
        <w:rPr>
          <w:rFonts w:ascii="Times New Roman" w:cs="Times New Roman"/>
          <w:sz w:val="24"/>
          <w:szCs w:val="24"/>
        </w:rPr>
      </w:pPr>
    </w:p>
    <w:p w:rsidR="00D75B1A" w:rsidRPr="00F87122" w:rsidRDefault="002C5C28" w:rsidP="00D75B1A">
      <w:pPr>
        <w:autoSpaceDE w:val="0"/>
        <w:autoSpaceDN w:val="0"/>
        <w:adjustRightInd w:val="0"/>
        <w:spacing w:after="0" w:line="240" w:lineRule="auto"/>
        <w:ind w:firstLine="567"/>
        <w:jc w:val="both"/>
        <w:outlineLvl w:val="0"/>
        <w:rPr>
          <w:rFonts w:ascii="Times New Roman" w:eastAsia="Calibri" w:cs="Times New Roman"/>
          <w:b/>
          <w:bCs/>
          <w:sz w:val="24"/>
          <w:szCs w:val="24"/>
        </w:rPr>
      </w:pPr>
      <w:r w:rsidRPr="00F87122">
        <w:rPr>
          <w:rFonts w:ascii="Times New Roman" w:eastAsia="Calibri" w:cs="Times New Roman"/>
          <w:b/>
          <w:bCs/>
          <w:sz w:val="24"/>
          <w:szCs w:val="24"/>
        </w:rPr>
        <w:t xml:space="preserve">Turpmākās </w:t>
      </w:r>
      <w:r w:rsidR="00D75B1A" w:rsidRPr="00F87122">
        <w:rPr>
          <w:rFonts w:ascii="Times New Roman" w:eastAsia="Calibri" w:cs="Times New Roman"/>
          <w:b/>
          <w:bCs/>
          <w:sz w:val="24"/>
          <w:szCs w:val="24"/>
        </w:rPr>
        <w:t xml:space="preserve">vajadzības: </w:t>
      </w:r>
    </w:p>
    <w:p w:rsidR="004D77C0" w:rsidRPr="00F87122" w:rsidRDefault="00251B5B" w:rsidP="002C5C28">
      <w:pPr>
        <w:autoSpaceDE w:val="0"/>
        <w:autoSpaceDN w:val="0"/>
        <w:adjustRightInd w:val="0"/>
        <w:spacing w:after="0" w:line="240" w:lineRule="auto"/>
        <w:ind w:firstLine="567"/>
        <w:jc w:val="both"/>
        <w:rPr>
          <w:rFonts w:ascii="Times New Roman" w:eastAsia="Times New Roman" w:cs="Times New Roman"/>
          <w:sz w:val="24"/>
          <w:szCs w:val="24"/>
          <w:lang w:eastAsia="ru-RU"/>
        </w:rPr>
      </w:pPr>
      <w:r w:rsidRPr="00F87122">
        <w:rPr>
          <w:rFonts w:ascii="Times New Roman" w:eastAsia="Times New Roman" w:cs="Times New Roman"/>
          <w:sz w:val="24"/>
          <w:szCs w:val="24"/>
          <w:lang w:eastAsia="ru-RU"/>
        </w:rPr>
        <w:t>Pilnveidot IT izmantošanas prasmes, lai veicinātu skolēnu digitālo prasmju attīstīšanu</w:t>
      </w:r>
    </w:p>
    <w:p w:rsidR="00251B5B" w:rsidRPr="00F87122" w:rsidRDefault="00251B5B" w:rsidP="002C5C28">
      <w:pPr>
        <w:autoSpaceDE w:val="0"/>
        <w:autoSpaceDN w:val="0"/>
        <w:adjustRightInd w:val="0"/>
        <w:spacing w:after="0" w:line="240" w:lineRule="auto"/>
        <w:ind w:firstLine="567"/>
        <w:jc w:val="both"/>
        <w:rPr>
          <w:rFonts w:ascii="Times New Roman" w:eastAsia="Calibri" w:cs="Times New Roman"/>
          <w:sz w:val="24"/>
          <w:szCs w:val="24"/>
        </w:rPr>
      </w:pPr>
    </w:p>
    <w:p w:rsidR="00D75B1A" w:rsidRPr="00C644F2" w:rsidRDefault="00D75B1A" w:rsidP="002C5C28">
      <w:pPr>
        <w:autoSpaceDE w:val="0"/>
        <w:autoSpaceDN w:val="0"/>
        <w:adjustRightInd w:val="0"/>
        <w:spacing w:after="0" w:line="240" w:lineRule="auto"/>
        <w:ind w:firstLine="567"/>
        <w:jc w:val="both"/>
        <w:outlineLvl w:val="0"/>
        <w:rPr>
          <w:rFonts w:ascii="Times New Roman" w:cs="Times New Roman"/>
          <w:b/>
          <w:bCs/>
          <w:sz w:val="28"/>
          <w:szCs w:val="28"/>
        </w:rPr>
      </w:pPr>
      <w:r w:rsidRPr="00C644F2">
        <w:rPr>
          <w:rFonts w:ascii="Times New Roman" w:cs="Times New Roman"/>
          <w:b/>
          <w:bCs/>
          <w:sz w:val="28"/>
          <w:szCs w:val="28"/>
        </w:rPr>
        <w:t xml:space="preserve">Vērtējums – </w:t>
      </w:r>
      <w:r w:rsidR="00251B5B" w:rsidRPr="00C644F2">
        <w:rPr>
          <w:rFonts w:ascii="Times New Roman" w:cs="Times New Roman"/>
          <w:b/>
          <w:bCs/>
          <w:sz w:val="28"/>
          <w:szCs w:val="28"/>
        </w:rPr>
        <w:t xml:space="preserve">ļoti </w:t>
      </w:r>
      <w:r w:rsidRPr="00C644F2">
        <w:rPr>
          <w:rFonts w:ascii="Times New Roman" w:cs="Times New Roman"/>
          <w:b/>
          <w:bCs/>
          <w:sz w:val="28"/>
          <w:szCs w:val="28"/>
        </w:rPr>
        <w:t>labi</w:t>
      </w:r>
    </w:p>
    <w:p w:rsidR="004D77C0" w:rsidRPr="00F87122" w:rsidRDefault="004D77C0" w:rsidP="002C5C28">
      <w:pPr>
        <w:autoSpaceDE w:val="0"/>
        <w:autoSpaceDN w:val="0"/>
        <w:adjustRightInd w:val="0"/>
        <w:spacing w:after="0" w:line="240" w:lineRule="auto"/>
        <w:ind w:firstLine="567"/>
        <w:jc w:val="both"/>
        <w:outlineLvl w:val="0"/>
        <w:rPr>
          <w:rFonts w:ascii="Times New Roman" w:cs="Times New Roman"/>
          <w:b/>
          <w:bCs/>
          <w:sz w:val="24"/>
          <w:szCs w:val="24"/>
        </w:rPr>
      </w:pPr>
    </w:p>
    <w:p w:rsidR="00D75B1A" w:rsidRPr="00F87122" w:rsidRDefault="009C1ACD" w:rsidP="00D75B1A">
      <w:pPr>
        <w:autoSpaceDE w:val="0"/>
        <w:autoSpaceDN w:val="0"/>
        <w:adjustRightInd w:val="0"/>
        <w:spacing w:after="0" w:line="240" w:lineRule="auto"/>
        <w:jc w:val="both"/>
        <w:outlineLvl w:val="0"/>
        <w:rPr>
          <w:rFonts w:ascii="Times New Roman" w:cs="Times New Roman"/>
          <w:b/>
          <w:bCs/>
          <w:sz w:val="24"/>
          <w:szCs w:val="24"/>
        </w:rPr>
      </w:pPr>
      <w:r w:rsidRPr="00F87122">
        <w:rPr>
          <w:rFonts w:ascii="Times New Roman" w:cs="Times New Roman"/>
          <w:b/>
          <w:bCs/>
          <w:sz w:val="24"/>
          <w:szCs w:val="24"/>
        </w:rPr>
        <w:t>2.</w:t>
      </w:r>
      <w:r w:rsidR="00C644F2">
        <w:rPr>
          <w:rFonts w:ascii="Times New Roman" w:cs="Times New Roman"/>
          <w:b/>
          <w:bCs/>
          <w:sz w:val="24"/>
          <w:szCs w:val="24"/>
        </w:rPr>
        <w:t>2</w:t>
      </w:r>
      <w:r w:rsidRPr="00F87122">
        <w:rPr>
          <w:rFonts w:ascii="Times New Roman" w:cs="Times New Roman"/>
          <w:b/>
          <w:bCs/>
          <w:sz w:val="24"/>
          <w:szCs w:val="24"/>
        </w:rPr>
        <w:t>. Mācīšanā</w:t>
      </w:r>
      <w:r w:rsidR="00D75B1A" w:rsidRPr="00F87122">
        <w:rPr>
          <w:rFonts w:ascii="Times New Roman" w:cs="Times New Roman"/>
          <w:b/>
          <w:bCs/>
          <w:sz w:val="24"/>
          <w:szCs w:val="24"/>
        </w:rPr>
        <w:t>s kvalitāte</w:t>
      </w:r>
    </w:p>
    <w:p w:rsidR="00D75B1A" w:rsidRDefault="00D75B1A" w:rsidP="00D75B1A">
      <w:pPr>
        <w:autoSpaceDE w:val="0"/>
        <w:autoSpaceDN w:val="0"/>
        <w:adjustRightInd w:val="0"/>
        <w:spacing w:after="0" w:line="240" w:lineRule="auto"/>
        <w:ind w:firstLine="720"/>
        <w:jc w:val="both"/>
        <w:rPr>
          <w:rFonts w:ascii="Times New Roman" w:cs="Times New Roman"/>
          <w:sz w:val="24"/>
          <w:szCs w:val="24"/>
        </w:rPr>
      </w:pPr>
      <w:r>
        <w:rPr>
          <w:rFonts w:ascii="Times New Roman" w:cs="Times New Roman"/>
          <w:sz w:val="24"/>
          <w:szCs w:val="24"/>
        </w:rPr>
        <w:t>Ar mērķi novērot</w:t>
      </w:r>
      <w:r w:rsidR="002C670A">
        <w:rPr>
          <w:rFonts w:ascii="Times New Roman" w:cs="Times New Roman"/>
          <w:sz w:val="24"/>
          <w:szCs w:val="24"/>
        </w:rPr>
        <w:t xml:space="preserve"> un analizēt</w:t>
      </w:r>
      <w:r>
        <w:rPr>
          <w:rFonts w:ascii="Times New Roman" w:cs="Times New Roman"/>
          <w:sz w:val="24"/>
          <w:szCs w:val="24"/>
        </w:rPr>
        <w:t xml:space="preserve"> mācīšanās kvalitāti, skolēnu izaugsmes dinamiku un programmas apgūšanas sekmību mācību gada sākumā tiek nozīmēti, vēroti un izvērtēti prioritārie mācību priekšmeti. Mācību gada beigās</w:t>
      </w:r>
      <w:r w:rsidRPr="00A41A90">
        <w:rPr>
          <w:rFonts w:ascii="Times New Roman" w:cs="Times New Roman"/>
          <w:sz w:val="24"/>
          <w:szCs w:val="24"/>
        </w:rPr>
        <w:t xml:space="preserve"> priekšmeta skolo</w:t>
      </w:r>
      <w:r>
        <w:rPr>
          <w:rFonts w:ascii="Times New Roman" w:cs="Times New Roman"/>
          <w:sz w:val="24"/>
          <w:szCs w:val="24"/>
        </w:rPr>
        <w:t>tājs  sniedz detalizētu analīzi</w:t>
      </w:r>
      <w:r w:rsidRPr="00184330">
        <w:rPr>
          <w:rFonts w:ascii="Times New Roman" w:cs="Times New Roman"/>
          <w:sz w:val="24"/>
          <w:szCs w:val="24"/>
        </w:rPr>
        <w:t xml:space="preserve"> </w:t>
      </w:r>
      <w:r>
        <w:rPr>
          <w:rFonts w:ascii="Times New Roman" w:cs="Times New Roman"/>
          <w:sz w:val="24"/>
          <w:szCs w:val="24"/>
        </w:rPr>
        <w:t>par prioritāro priekšmetu programmas apgūšanas rezultātiem.</w:t>
      </w:r>
    </w:p>
    <w:p w:rsidR="00D75B1A" w:rsidRPr="00A41A90" w:rsidRDefault="00D75B1A" w:rsidP="00D75B1A">
      <w:pPr>
        <w:autoSpaceDE w:val="0"/>
        <w:autoSpaceDN w:val="0"/>
        <w:adjustRightInd w:val="0"/>
        <w:spacing w:after="0" w:line="240" w:lineRule="auto"/>
        <w:ind w:firstLine="720"/>
        <w:jc w:val="both"/>
        <w:rPr>
          <w:rFonts w:ascii="Times New Roman" w:cs="Times New Roman"/>
          <w:sz w:val="24"/>
          <w:szCs w:val="24"/>
        </w:rPr>
      </w:pPr>
      <w:r>
        <w:rPr>
          <w:rFonts w:ascii="Times New Roman" w:cs="Times New Roman"/>
          <w:sz w:val="24"/>
          <w:szCs w:val="24"/>
        </w:rPr>
        <w:t xml:space="preserve">Lielā mērā mācīšanās kvalitāti ietekmē skolēnu kavējumi. </w:t>
      </w:r>
      <w:r w:rsidRPr="00A41A90">
        <w:rPr>
          <w:rFonts w:ascii="Times New Roman" w:cs="Times New Roman"/>
          <w:sz w:val="24"/>
          <w:szCs w:val="24"/>
        </w:rPr>
        <w:t xml:space="preserve">Ar mērķi mazināt neattaisnotus kavējumus un sistematizēt to novēršanas sistēmu, skolā </w:t>
      </w:r>
      <w:r>
        <w:rPr>
          <w:rFonts w:ascii="Times New Roman" w:cs="Times New Roman"/>
          <w:sz w:val="24"/>
          <w:szCs w:val="24"/>
        </w:rPr>
        <w:t>tika</w:t>
      </w:r>
      <w:r w:rsidRPr="00A41A90">
        <w:rPr>
          <w:rFonts w:ascii="Times New Roman" w:cs="Times New Roman"/>
          <w:sz w:val="24"/>
          <w:szCs w:val="24"/>
        </w:rPr>
        <w:t xml:space="preserve"> izstrādāta </w:t>
      </w:r>
      <w:r>
        <w:rPr>
          <w:rFonts w:ascii="Times New Roman" w:cs="Times New Roman"/>
          <w:sz w:val="24"/>
          <w:szCs w:val="24"/>
        </w:rPr>
        <w:t>Aleksandrovas internātpamatskolas izglītojamo kavēto mācību stundu uzskaites un vecāku informēšanas kārtība</w:t>
      </w:r>
      <w:r w:rsidRPr="00A41A90">
        <w:rPr>
          <w:rFonts w:ascii="Times New Roman" w:cs="Times New Roman"/>
          <w:sz w:val="24"/>
          <w:szCs w:val="24"/>
        </w:rPr>
        <w:t>. Tas palīdz kontrolēt skolēnu kavējumus, savlaicīgi reaģēt uz to un sadarbojoties ar skolēnu vecākiem un sociālajām institūcijām risināt šo problēmu.</w:t>
      </w:r>
    </w:p>
    <w:p w:rsidR="00D75B1A" w:rsidRDefault="00D75B1A" w:rsidP="00D75B1A">
      <w:pPr>
        <w:autoSpaceDE w:val="0"/>
        <w:autoSpaceDN w:val="0"/>
        <w:adjustRightInd w:val="0"/>
        <w:spacing w:after="0" w:line="240" w:lineRule="auto"/>
        <w:ind w:firstLine="720"/>
        <w:jc w:val="both"/>
        <w:rPr>
          <w:rFonts w:ascii="Times New Roman" w:cs="Times New Roman"/>
          <w:sz w:val="24"/>
          <w:szCs w:val="24"/>
        </w:rPr>
      </w:pPr>
      <w:r>
        <w:rPr>
          <w:rFonts w:ascii="Times New Roman" w:cs="Times New Roman"/>
          <w:sz w:val="24"/>
          <w:szCs w:val="24"/>
        </w:rPr>
        <w:t>Mācīšanās kvalitāti ietekmē arī s</w:t>
      </w:r>
      <w:r w:rsidRPr="00A41A90">
        <w:rPr>
          <w:rFonts w:ascii="Times New Roman" w:cs="Times New Roman"/>
          <w:sz w:val="24"/>
          <w:szCs w:val="24"/>
        </w:rPr>
        <w:t>kolēnu uzvedības problēmas</w:t>
      </w:r>
      <w:r>
        <w:rPr>
          <w:rFonts w:ascii="Times New Roman" w:cs="Times New Roman"/>
          <w:sz w:val="24"/>
          <w:szCs w:val="24"/>
        </w:rPr>
        <w:t>.</w:t>
      </w:r>
      <w:r w:rsidRPr="00A41A90">
        <w:rPr>
          <w:rFonts w:ascii="Times New Roman" w:cs="Times New Roman"/>
          <w:sz w:val="24"/>
          <w:szCs w:val="24"/>
        </w:rPr>
        <w:t xml:space="preserve"> Skolas pedagogi meklē dažādus risinājumus, lai mazinātu šīs problēmas izpausmi. Šajā nolūkā </w:t>
      </w:r>
      <w:r>
        <w:rPr>
          <w:rFonts w:ascii="Times New Roman" w:cs="Times New Roman"/>
          <w:sz w:val="24"/>
          <w:szCs w:val="24"/>
        </w:rPr>
        <w:t>skolā tika izstrādāti vardarbības novēršanas kārtība un “Soļi pārkāpumu izskatīšanai”.</w:t>
      </w:r>
    </w:p>
    <w:p w:rsidR="002C5C28" w:rsidRPr="00A41A90" w:rsidRDefault="002C5C28" w:rsidP="00D75B1A">
      <w:pPr>
        <w:autoSpaceDE w:val="0"/>
        <w:autoSpaceDN w:val="0"/>
        <w:adjustRightInd w:val="0"/>
        <w:spacing w:after="0" w:line="240" w:lineRule="auto"/>
        <w:ind w:firstLine="720"/>
        <w:jc w:val="both"/>
        <w:rPr>
          <w:rFonts w:ascii="Times New Roman" w:cs="Times New Roman"/>
          <w:sz w:val="24"/>
          <w:szCs w:val="24"/>
        </w:rPr>
      </w:pPr>
    </w:p>
    <w:p w:rsidR="00D75B1A" w:rsidRPr="00F87122" w:rsidRDefault="00D75B1A" w:rsidP="00D75B1A">
      <w:pPr>
        <w:autoSpaceDE w:val="0"/>
        <w:autoSpaceDN w:val="0"/>
        <w:adjustRightInd w:val="0"/>
        <w:spacing w:after="0" w:line="240" w:lineRule="auto"/>
        <w:ind w:firstLine="567"/>
        <w:jc w:val="both"/>
        <w:outlineLvl w:val="0"/>
        <w:rPr>
          <w:rFonts w:ascii="Times New Roman" w:eastAsia="Calibri" w:cs="Times New Roman"/>
          <w:b/>
          <w:bCs/>
          <w:sz w:val="24"/>
          <w:szCs w:val="24"/>
        </w:rPr>
      </w:pPr>
      <w:r w:rsidRPr="00F87122">
        <w:rPr>
          <w:rFonts w:ascii="Times New Roman" w:eastAsia="Calibri" w:cs="Times New Roman"/>
          <w:b/>
          <w:bCs/>
          <w:sz w:val="24"/>
          <w:szCs w:val="24"/>
        </w:rPr>
        <w:t xml:space="preserve">Stiprās puses: </w:t>
      </w:r>
    </w:p>
    <w:p w:rsidR="00D75B1A" w:rsidRPr="00F87122" w:rsidRDefault="00E804C8" w:rsidP="00E804C8">
      <w:pPr>
        <w:autoSpaceDE w:val="0"/>
        <w:autoSpaceDN w:val="0"/>
        <w:adjustRightInd w:val="0"/>
        <w:spacing w:after="0" w:line="240" w:lineRule="auto"/>
        <w:ind w:firstLine="567"/>
        <w:jc w:val="both"/>
        <w:outlineLvl w:val="0"/>
        <w:rPr>
          <w:rFonts w:ascii="Times New Roman" w:cs="Times New Roman"/>
          <w:sz w:val="24"/>
          <w:szCs w:val="24"/>
        </w:rPr>
      </w:pPr>
      <w:r w:rsidRPr="00F87122">
        <w:rPr>
          <w:rFonts w:ascii="Times New Roman" w:eastAsia="Calibri" w:cs="Times New Roman"/>
          <w:bCs/>
          <w:sz w:val="24"/>
          <w:szCs w:val="24"/>
        </w:rPr>
        <w:t xml:space="preserve">Skolas pedagogi un skolēni ievēro mācību procesa organizācijas kārtības un sistēmas, kas pozitīvi ietekmē mācīšanās kvalitāti. </w:t>
      </w:r>
    </w:p>
    <w:p w:rsidR="004A1B07" w:rsidRPr="00F87122" w:rsidRDefault="004A1B07" w:rsidP="00D75B1A">
      <w:pPr>
        <w:autoSpaceDE w:val="0"/>
        <w:autoSpaceDN w:val="0"/>
        <w:adjustRightInd w:val="0"/>
        <w:spacing w:after="0" w:line="240" w:lineRule="auto"/>
        <w:ind w:firstLine="567"/>
        <w:jc w:val="both"/>
        <w:outlineLvl w:val="0"/>
        <w:rPr>
          <w:rFonts w:ascii="Times New Roman" w:cs="Times New Roman"/>
          <w:sz w:val="24"/>
          <w:szCs w:val="24"/>
        </w:rPr>
      </w:pPr>
    </w:p>
    <w:p w:rsidR="00D75B1A" w:rsidRPr="00F87122" w:rsidRDefault="002C5C28" w:rsidP="00D75B1A">
      <w:pPr>
        <w:autoSpaceDE w:val="0"/>
        <w:autoSpaceDN w:val="0"/>
        <w:adjustRightInd w:val="0"/>
        <w:spacing w:after="0" w:line="240" w:lineRule="auto"/>
        <w:ind w:firstLine="567"/>
        <w:jc w:val="both"/>
        <w:outlineLvl w:val="0"/>
        <w:rPr>
          <w:rFonts w:ascii="Times New Roman" w:eastAsia="Calibri" w:cs="Times New Roman"/>
          <w:b/>
          <w:bCs/>
          <w:sz w:val="24"/>
          <w:szCs w:val="24"/>
        </w:rPr>
      </w:pPr>
      <w:r w:rsidRPr="00F87122">
        <w:rPr>
          <w:rFonts w:ascii="Times New Roman" w:eastAsia="Calibri" w:cs="Times New Roman"/>
          <w:b/>
          <w:bCs/>
          <w:sz w:val="24"/>
          <w:szCs w:val="24"/>
        </w:rPr>
        <w:t xml:space="preserve">Turpmākās </w:t>
      </w:r>
      <w:r w:rsidR="00D75B1A" w:rsidRPr="00F87122">
        <w:rPr>
          <w:rFonts w:ascii="Times New Roman" w:eastAsia="Calibri" w:cs="Times New Roman"/>
          <w:b/>
          <w:bCs/>
          <w:sz w:val="24"/>
          <w:szCs w:val="24"/>
        </w:rPr>
        <w:t xml:space="preserve">vajadzības: </w:t>
      </w:r>
    </w:p>
    <w:p w:rsidR="00D75B1A" w:rsidRPr="00F87122" w:rsidRDefault="00D57AE6" w:rsidP="00D75B1A">
      <w:pPr>
        <w:autoSpaceDE w:val="0"/>
        <w:autoSpaceDN w:val="0"/>
        <w:adjustRightInd w:val="0"/>
        <w:spacing w:after="0" w:line="240" w:lineRule="auto"/>
        <w:ind w:firstLine="567"/>
        <w:jc w:val="both"/>
        <w:outlineLvl w:val="0"/>
        <w:rPr>
          <w:rFonts w:ascii="Times New Roman" w:eastAsia="Calibri" w:cs="Times New Roman"/>
          <w:sz w:val="24"/>
          <w:szCs w:val="24"/>
        </w:rPr>
      </w:pPr>
      <w:r w:rsidRPr="00F87122">
        <w:rPr>
          <w:rFonts w:ascii="Times New Roman" w:eastAsia="Calibri" w:cs="Times New Roman"/>
          <w:sz w:val="24"/>
          <w:szCs w:val="24"/>
        </w:rPr>
        <w:t>Turpināt darbu pie a</w:t>
      </w:r>
      <w:r w:rsidR="00D75B1A" w:rsidRPr="00F87122">
        <w:rPr>
          <w:rFonts w:ascii="Times New Roman" w:eastAsia="Calibri" w:cs="Times New Roman"/>
          <w:sz w:val="24"/>
          <w:szCs w:val="24"/>
        </w:rPr>
        <w:t>tbalsta programmas izglītojamo uzvedības korekcijā ieviešana</w:t>
      </w:r>
      <w:r w:rsidRPr="00F87122">
        <w:rPr>
          <w:rFonts w:ascii="Times New Roman" w:eastAsia="Calibri" w:cs="Times New Roman"/>
          <w:sz w:val="24"/>
          <w:szCs w:val="24"/>
        </w:rPr>
        <w:t>s</w:t>
      </w:r>
      <w:r w:rsidR="00D75B1A" w:rsidRPr="00F87122">
        <w:rPr>
          <w:rFonts w:ascii="Times New Roman" w:eastAsia="Calibri" w:cs="Times New Roman"/>
          <w:sz w:val="24"/>
          <w:szCs w:val="24"/>
        </w:rPr>
        <w:t xml:space="preserve"> un aprobācija</w:t>
      </w:r>
      <w:r w:rsidRPr="00F87122">
        <w:rPr>
          <w:rFonts w:ascii="Times New Roman" w:eastAsia="Calibri" w:cs="Times New Roman"/>
          <w:sz w:val="24"/>
          <w:szCs w:val="24"/>
        </w:rPr>
        <w:t>s</w:t>
      </w:r>
      <w:r w:rsidR="00D75B1A" w:rsidRPr="00F87122">
        <w:rPr>
          <w:rFonts w:ascii="Times New Roman" w:eastAsia="Calibri" w:cs="Times New Roman"/>
          <w:sz w:val="24"/>
          <w:szCs w:val="24"/>
        </w:rPr>
        <w:t>.</w:t>
      </w:r>
    </w:p>
    <w:p w:rsidR="004A1B07" w:rsidRPr="00F87122" w:rsidRDefault="004A1B07" w:rsidP="00D75B1A">
      <w:pPr>
        <w:autoSpaceDE w:val="0"/>
        <w:autoSpaceDN w:val="0"/>
        <w:adjustRightInd w:val="0"/>
        <w:spacing w:after="0" w:line="240" w:lineRule="auto"/>
        <w:ind w:firstLine="567"/>
        <w:jc w:val="both"/>
        <w:outlineLvl w:val="0"/>
        <w:rPr>
          <w:rFonts w:ascii="Times New Roman" w:eastAsia="Calibri" w:cs="Times New Roman"/>
          <w:bCs/>
          <w:sz w:val="24"/>
          <w:szCs w:val="24"/>
        </w:rPr>
      </w:pPr>
    </w:p>
    <w:p w:rsidR="00D75B1A" w:rsidRPr="001D6715" w:rsidRDefault="00D75B1A" w:rsidP="00D75B1A">
      <w:pPr>
        <w:autoSpaceDE w:val="0"/>
        <w:autoSpaceDN w:val="0"/>
        <w:adjustRightInd w:val="0"/>
        <w:spacing w:after="0" w:line="240" w:lineRule="auto"/>
        <w:ind w:firstLine="567"/>
        <w:jc w:val="both"/>
        <w:outlineLvl w:val="0"/>
        <w:rPr>
          <w:rFonts w:ascii="Times New Roman" w:cs="Times New Roman"/>
          <w:b/>
          <w:bCs/>
          <w:sz w:val="28"/>
          <w:szCs w:val="24"/>
        </w:rPr>
      </w:pPr>
      <w:r w:rsidRPr="001D6715">
        <w:rPr>
          <w:rFonts w:ascii="Times New Roman" w:cs="Times New Roman"/>
          <w:b/>
          <w:bCs/>
          <w:sz w:val="28"/>
          <w:szCs w:val="24"/>
        </w:rPr>
        <w:t>Vērtējums – labi</w:t>
      </w:r>
    </w:p>
    <w:p w:rsidR="00D75B1A" w:rsidRDefault="00D75B1A" w:rsidP="00D75B1A">
      <w:pPr>
        <w:autoSpaceDE w:val="0"/>
        <w:autoSpaceDN w:val="0"/>
        <w:adjustRightInd w:val="0"/>
        <w:spacing w:after="0" w:line="240" w:lineRule="auto"/>
        <w:ind w:firstLine="567"/>
        <w:jc w:val="both"/>
        <w:outlineLvl w:val="0"/>
        <w:rPr>
          <w:rFonts w:ascii="Times New Roman" w:cs="Times New Roman"/>
          <w:b/>
          <w:bCs/>
          <w:sz w:val="24"/>
          <w:szCs w:val="24"/>
        </w:rPr>
      </w:pPr>
    </w:p>
    <w:p w:rsidR="001D6715" w:rsidRDefault="001D6715" w:rsidP="00D75B1A">
      <w:pPr>
        <w:autoSpaceDE w:val="0"/>
        <w:autoSpaceDN w:val="0"/>
        <w:adjustRightInd w:val="0"/>
        <w:spacing w:after="0" w:line="240" w:lineRule="auto"/>
        <w:ind w:firstLine="567"/>
        <w:jc w:val="both"/>
        <w:outlineLvl w:val="0"/>
        <w:rPr>
          <w:rFonts w:ascii="Times New Roman" w:cs="Times New Roman"/>
          <w:b/>
          <w:bCs/>
          <w:sz w:val="24"/>
          <w:szCs w:val="24"/>
        </w:rPr>
      </w:pPr>
    </w:p>
    <w:p w:rsidR="00D75B1A" w:rsidRPr="00314D5D" w:rsidRDefault="009C1ACD" w:rsidP="00D75B1A">
      <w:pPr>
        <w:autoSpaceDE w:val="0"/>
        <w:autoSpaceDN w:val="0"/>
        <w:adjustRightInd w:val="0"/>
        <w:spacing w:after="0" w:line="240" w:lineRule="auto"/>
        <w:jc w:val="both"/>
        <w:outlineLvl w:val="0"/>
        <w:rPr>
          <w:rFonts w:ascii="Times New Roman" w:cs="Times New Roman"/>
          <w:b/>
          <w:bCs/>
          <w:sz w:val="24"/>
          <w:szCs w:val="24"/>
        </w:rPr>
      </w:pPr>
      <w:r>
        <w:rPr>
          <w:rFonts w:ascii="Times New Roman" w:cs="Times New Roman"/>
          <w:b/>
          <w:bCs/>
          <w:sz w:val="24"/>
          <w:szCs w:val="24"/>
        </w:rPr>
        <w:t>2.3.</w:t>
      </w:r>
      <w:r w:rsidR="00D75B1A" w:rsidRPr="00314D5D">
        <w:rPr>
          <w:rFonts w:ascii="Times New Roman" w:cs="Times New Roman"/>
          <w:b/>
          <w:bCs/>
          <w:sz w:val="24"/>
          <w:szCs w:val="24"/>
        </w:rPr>
        <w:t>Vērtēšana kā mācību procesa sastāvdaļa</w:t>
      </w:r>
    </w:p>
    <w:p w:rsidR="00D75B1A" w:rsidRPr="00314D5D" w:rsidRDefault="00D75B1A" w:rsidP="00D75B1A">
      <w:pPr>
        <w:autoSpaceDE w:val="0"/>
        <w:autoSpaceDN w:val="0"/>
        <w:adjustRightInd w:val="0"/>
        <w:spacing w:after="0" w:line="240" w:lineRule="auto"/>
        <w:ind w:firstLine="720"/>
        <w:jc w:val="both"/>
        <w:rPr>
          <w:rFonts w:ascii="Times New Roman" w:cs="Times New Roman"/>
          <w:sz w:val="24"/>
          <w:szCs w:val="24"/>
        </w:rPr>
      </w:pPr>
      <w:r>
        <w:rPr>
          <w:rFonts w:ascii="Times New Roman" w:cs="Times New Roman"/>
          <w:sz w:val="24"/>
          <w:szCs w:val="24"/>
        </w:rPr>
        <w:t xml:space="preserve">Skolēnu mācību sasniegumus skolotāji vērtē daudzpusīgi un objektīvi, pielietojot dažādas vērtēšanas formas: ievadvērtēšanu, kārtējo vērtēšanu un nobeiguma vērtēšanu. </w:t>
      </w:r>
      <w:r w:rsidRPr="00314D5D">
        <w:rPr>
          <w:rFonts w:ascii="Times New Roman" w:cs="Times New Roman"/>
          <w:sz w:val="24"/>
          <w:szCs w:val="24"/>
        </w:rPr>
        <w:t>Objektīvai skolēnu zināšanu</w:t>
      </w:r>
      <w:r>
        <w:rPr>
          <w:rFonts w:ascii="Times New Roman" w:cs="Times New Roman"/>
          <w:sz w:val="24"/>
          <w:szCs w:val="24"/>
        </w:rPr>
        <w:t>,</w:t>
      </w:r>
      <w:r w:rsidRPr="00314D5D">
        <w:rPr>
          <w:rFonts w:ascii="Times New Roman" w:cs="Times New Roman"/>
          <w:sz w:val="24"/>
          <w:szCs w:val="24"/>
        </w:rPr>
        <w:t xml:space="preserve"> prasmju </w:t>
      </w:r>
      <w:r>
        <w:rPr>
          <w:rFonts w:ascii="Times New Roman" w:cs="Times New Roman"/>
          <w:sz w:val="24"/>
          <w:szCs w:val="24"/>
        </w:rPr>
        <w:t xml:space="preserve">un iemaņu </w:t>
      </w:r>
      <w:r w:rsidRPr="00314D5D">
        <w:rPr>
          <w:rFonts w:ascii="Times New Roman" w:cs="Times New Roman"/>
          <w:sz w:val="24"/>
          <w:szCs w:val="24"/>
        </w:rPr>
        <w:t>vērtēšanai</w:t>
      </w:r>
      <w:r>
        <w:rPr>
          <w:rFonts w:ascii="Times New Roman" w:cs="Times New Roman"/>
          <w:sz w:val="24"/>
          <w:szCs w:val="24"/>
        </w:rPr>
        <w:t xml:space="preserve"> skolotāji izstrādā dažāda veida pārbaudes darbus ar vērtēšanas kritērijiem. </w:t>
      </w:r>
      <w:r w:rsidRPr="00C5287D">
        <w:rPr>
          <w:rFonts w:ascii="Times New Roman" w:eastAsia="Times New Roman" w:cs="Times New Roman"/>
          <w:sz w:val="24"/>
          <w:szCs w:val="24"/>
          <w:lang w:eastAsia="ru-RU"/>
        </w:rPr>
        <w:t>Skolēnu pašvērtē</w:t>
      </w:r>
      <w:r>
        <w:rPr>
          <w:rFonts w:ascii="Times New Roman" w:eastAsia="Times New Roman" w:cs="Times New Roman"/>
          <w:sz w:val="24"/>
          <w:szCs w:val="24"/>
          <w:lang w:eastAsia="ru-RU"/>
        </w:rPr>
        <w:t>jums</w:t>
      </w:r>
      <w:r w:rsidRPr="00C5287D">
        <w:rPr>
          <w:rFonts w:ascii="Times New Roman" w:eastAsia="Times New Roman" w:cs="Times New Roman"/>
          <w:sz w:val="24"/>
          <w:szCs w:val="24"/>
          <w:lang w:eastAsia="ru-RU"/>
        </w:rPr>
        <w:t xml:space="preserve"> un savstarpēj</w:t>
      </w:r>
      <w:r>
        <w:rPr>
          <w:rFonts w:ascii="Times New Roman" w:eastAsia="Times New Roman" w:cs="Times New Roman"/>
          <w:sz w:val="24"/>
          <w:szCs w:val="24"/>
          <w:lang w:eastAsia="ru-RU"/>
        </w:rPr>
        <w:t>ai</w:t>
      </w:r>
      <w:r w:rsidRPr="00C5287D">
        <w:rPr>
          <w:rFonts w:ascii="Times New Roman" w:eastAsia="Times New Roman" w:cs="Times New Roman"/>
          <w:sz w:val="24"/>
          <w:szCs w:val="24"/>
          <w:lang w:eastAsia="ru-RU"/>
        </w:rPr>
        <w:t>s vērtē</w:t>
      </w:r>
      <w:r>
        <w:rPr>
          <w:rFonts w:ascii="Times New Roman" w:eastAsia="Times New Roman" w:cs="Times New Roman"/>
          <w:sz w:val="24"/>
          <w:szCs w:val="24"/>
          <w:lang w:eastAsia="ru-RU"/>
        </w:rPr>
        <w:t xml:space="preserve">jums – vērtēšanas paņēmiens, kurš skolas mācību procesā kļuva aktuāls. Hospitējot stundas, tika secināts, </w:t>
      </w:r>
      <w:r w:rsidRPr="00C5287D">
        <w:rPr>
          <w:rFonts w:ascii="Times New Roman" w:eastAsia="Times New Roman" w:cs="Times New Roman"/>
          <w:sz w:val="24"/>
          <w:szCs w:val="24"/>
          <w:lang w:eastAsia="ru-RU"/>
        </w:rPr>
        <w:t>ka skolotāji aktīvi, diezgan regulāri un veiksmīgi tās  pielieto mācību stund</w:t>
      </w:r>
      <w:r>
        <w:rPr>
          <w:rFonts w:ascii="Times New Roman" w:eastAsia="Times New Roman" w:cs="Times New Roman"/>
          <w:sz w:val="24"/>
          <w:szCs w:val="24"/>
          <w:lang w:eastAsia="ru-RU"/>
        </w:rPr>
        <w:t xml:space="preserve">ās un nodarbībās pirmsskolā.  </w:t>
      </w:r>
      <w:r w:rsidRPr="00C5287D">
        <w:rPr>
          <w:rFonts w:ascii="Times New Roman" w:eastAsia="Times New Roman" w:cs="Times New Roman"/>
          <w:sz w:val="24"/>
          <w:szCs w:val="24"/>
          <w:lang w:eastAsia="ru-RU"/>
        </w:rPr>
        <w:t>Rezultātā</w:t>
      </w:r>
      <w:r>
        <w:rPr>
          <w:rFonts w:ascii="Times New Roman" w:eastAsia="Times New Roman" w:cs="Times New Roman"/>
          <w:sz w:val="24"/>
          <w:szCs w:val="24"/>
          <w:lang w:eastAsia="ru-RU"/>
        </w:rPr>
        <w:t>, pieredzes apmaiņas nolūkos</w:t>
      </w:r>
      <w:r w:rsidRPr="00C5287D">
        <w:rPr>
          <w:rFonts w:ascii="Times New Roman" w:eastAsia="Times New Roman" w:cs="Times New Roman"/>
          <w:sz w:val="24"/>
          <w:szCs w:val="24"/>
          <w:lang w:eastAsia="ru-RU"/>
        </w:rPr>
        <w:t xml:space="preserve"> MK vadītāji un skolas psiholoģi izstrādāja darba mapi ar </w:t>
      </w:r>
      <w:r>
        <w:rPr>
          <w:rFonts w:ascii="Times New Roman" w:eastAsia="Times New Roman" w:cs="Times New Roman"/>
          <w:sz w:val="24"/>
          <w:szCs w:val="24"/>
          <w:lang w:eastAsia="ru-RU"/>
        </w:rPr>
        <w:t xml:space="preserve">skolēnu </w:t>
      </w:r>
      <w:r w:rsidRPr="00C5287D">
        <w:rPr>
          <w:rFonts w:ascii="Times New Roman" w:eastAsia="Times New Roman" w:cs="Times New Roman"/>
          <w:sz w:val="24"/>
          <w:szCs w:val="24"/>
          <w:lang w:eastAsia="ru-RU"/>
        </w:rPr>
        <w:t>pašvērtē</w:t>
      </w:r>
      <w:r>
        <w:rPr>
          <w:rFonts w:ascii="Times New Roman" w:eastAsia="Times New Roman" w:cs="Times New Roman"/>
          <w:sz w:val="24"/>
          <w:szCs w:val="24"/>
          <w:lang w:eastAsia="ru-RU"/>
        </w:rPr>
        <w:t>jumu</w:t>
      </w:r>
      <w:r w:rsidRPr="00C5287D">
        <w:rPr>
          <w:rFonts w:ascii="Times New Roman" w:eastAsia="Times New Roman" w:cs="Times New Roman"/>
          <w:sz w:val="24"/>
          <w:szCs w:val="24"/>
          <w:lang w:eastAsia="ru-RU"/>
        </w:rPr>
        <w:t xml:space="preserve"> veidu un darba lapu paraugiem</w:t>
      </w:r>
      <w:r>
        <w:rPr>
          <w:rFonts w:ascii="Times New Roman" w:eastAsia="Times New Roman" w:cs="Times New Roman"/>
          <w:sz w:val="24"/>
          <w:szCs w:val="24"/>
          <w:lang w:eastAsia="ru-RU"/>
        </w:rPr>
        <w:t>.</w:t>
      </w:r>
    </w:p>
    <w:p w:rsidR="00D75B1A" w:rsidRPr="00314D5D" w:rsidRDefault="002C670A" w:rsidP="00D75B1A">
      <w:pPr>
        <w:autoSpaceDE w:val="0"/>
        <w:autoSpaceDN w:val="0"/>
        <w:adjustRightInd w:val="0"/>
        <w:spacing w:after="0" w:line="240" w:lineRule="auto"/>
        <w:ind w:firstLine="720"/>
        <w:jc w:val="both"/>
        <w:rPr>
          <w:rFonts w:ascii="Times New Roman" w:eastAsia="Calibri" w:cs="Times New Roman"/>
          <w:color w:val="000000"/>
          <w:sz w:val="24"/>
          <w:szCs w:val="24"/>
        </w:rPr>
      </w:pPr>
      <w:r>
        <w:rPr>
          <w:rFonts w:ascii="Times New Roman" w:eastAsia="Calibri" w:cs="Times New Roman"/>
          <w:color w:val="000000"/>
          <w:sz w:val="24"/>
          <w:szCs w:val="24"/>
        </w:rPr>
        <w:t>Veidojot tematisko</w:t>
      </w:r>
      <w:r w:rsidR="00D75B1A">
        <w:rPr>
          <w:rFonts w:ascii="Times New Roman" w:eastAsia="Calibri" w:cs="Times New Roman"/>
          <w:color w:val="000000"/>
          <w:sz w:val="24"/>
          <w:szCs w:val="24"/>
        </w:rPr>
        <w:t>s plānus s</w:t>
      </w:r>
      <w:r w:rsidR="00D75B1A" w:rsidRPr="00314D5D">
        <w:rPr>
          <w:rFonts w:ascii="Times New Roman" w:eastAsia="Calibri" w:cs="Times New Roman"/>
          <w:color w:val="000000"/>
          <w:sz w:val="24"/>
          <w:szCs w:val="24"/>
        </w:rPr>
        <w:t xml:space="preserve">kolotāji </w:t>
      </w:r>
      <w:r w:rsidR="00D75B1A">
        <w:rPr>
          <w:rFonts w:ascii="Times New Roman" w:eastAsia="Calibri" w:cs="Times New Roman"/>
          <w:color w:val="000000"/>
          <w:sz w:val="24"/>
          <w:szCs w:val="24"/>
        </w:rPr>
        <w:t xml:space="preserve">izveido </w:t>
      </w:r>
      <w:r w:rsidR="00D75B1A" w:rsidRPr="00314D5D">
        <w:rPr>
          <w:rFonts w:ascii="Times New Roman" w:eastAsia="Calibri" w:cs="Times New Roman"/>
          <w:color w:val="000000"/>
          <w:sz w:val="24"/>
          <w:szCs w:val="24"/>
        </w:rPr>
        <w:t>un saskaņo ar</w:t>
      </w:r>
      <w:r w:rsidR="00D75B1A">
        <w:rPr>
          <w:rFonts w:ascii="Times New Roman" w:eastAsia="Calibri" w:cs="Times New Roman"/>
          <w:color w:val="000000"/>
          <w:sz w:val="24"/>
          <w:szCs w:val="24"/>
        </w:rPr>
        <w:t xml:space="preserve"> administrāciju pārbaudes darbu grafiku</w:t>
      </w:r>
      <w:r w:rsidR="00D75B1A" w:rsidRPr="00314D5D">
        <w:rPr>
          <w:rFonts w:ascii="Times New Roman" w:eastAsia="Calibri" w:cs="Times New Roman"/>
          <w:color w:val="000000"/>
          <w:sz w:val="24"/>
          <w:szCs w:val="24"/>
        </w:rPr>
        <w:t xml:space="preserve"> semestrim. Pārbaudes darbu grafiks tiek izvietots uz informācijas stenda skolotāju istabā</w:t>
      </w:r>
      <w:r w:rsidR="00D31F5E">
        <w:rPr>
          <w:rFonts w:ascii="Times New Roman" w:eastAsia="Calibri" w:cs="Times New Roman"/>
          <w:color w:val="000000"/>
          <w:sz w:val="24"/>
          <w:szCs w:val="24"/>
        </w:rPr>
        <w:t xml:space="preserve"> un skolas foajē</w:t>
      </w:r>
      <w:r w:rsidR="00D75B1A" w:rsidRPr="00314D5D">
        <w:rPr>
          <w:rFonts w:ascii="Times New Roman" w:eastAsia="Calibri" w:cs="Times New Roman"/>
          <w:color w:val="000000"/>
          <w:sz w:val="24"/>
          <w:szCs w:val="24"/>
        </w:rPr>
        <w:t>.</w:t>
      </w:r>
      <w:r w:rsidR="00D31F5E">
        <w:rPr>
          <w:rFonts w:ascii="Times New Roman" w:eastAsia="Calibri" w:cs="Times New Roman"/>
          <w:color w:val="000000"/>
          <w:sz w:val="24"/>
          <w:szCs w:val="24"/>
        </w:rPr>
        <w:t xml:space="preserve"> </w:t>
      </w:r>
    </w:p>
    <w:p w:rsidR="00D75B1A" w:rsidRDefault="00D75B1A" w:rsidP="00D75B1A">
      <w:pPr>
        <w:spacing w:after="0" w:line="240" w:lineRule="auto"/>
        <w:ind w:firstLine="720"/>
        <w:jc w:val="both"/>
        <w:rPr>
          <w:rFonts w:ascii="Times New Roman" w:cs="Times New Roman"/>
          <w:sz w:val="24"/>
          <w:szCs w:val="24"/>
        </w:rPr>
      </w:pPr>
      <w:r w:rsidRPr="00314D5D">
        <w:rPr>
          <w:rFonts w:ascii="Times New Roman" w:cs="Times New Roman"/>
          <w:sz w:val="24"/>
          <w:szCs w:val="24"/>
        </w:rPr>
        <w:t>Vērtēšana skolā ir sistemātiska. Par to liecina dokumentācija - klašu žurnāli, skolēnu dienasgrāmatas, skolas pārbaudes darbu rezultātu analīze, sekmju izraksti vecākiem, sekmju kopsavilkumi semestra beigās, mācību gada atskaites.</w:t>
      </w:r>
    </w:p>
    <w:p w:rsidR="004A1B07" w:rsidRPr="00314D5D" w:rsidRDefault="004A1B07" w:rsidP="00D75B1A">
      <w:pPr>
        <w:spacing w:after="0" w:line="240" w:lineRule="auto"/>
        <w:ind w:firstLine="720"/>
        <w:jc w:val="both"/>
        <w:rPr>
          <w:rFonts w:ascii="Times New Roman" w:cs="Times New Roman"/>
          <w:sz w:val="24"/>
          <w:szCs w:val="24"/>
        </w:rPr>
      </w:pPr>
    </w:p>
    <w:p w:rsidR="00D75B1A" w:rsidRPr="00F87122" w:rsidRDefault="00D75B1A" w:rsidP="00D75B1A">
      <w:pPr>
        <w:autoSpaceDE w:val="0"/>
        <w:autoSpaceDN w:val="0"/>
        <w:adjustRightInd w:val="0"/>
        <w:spacing w:after="0" w:line="240" w:lineRule="auto"/>
        <w:ind w:firstLine="567"/>
        <w:jc w:val="both"/>
        <w:outlineLvl w:val="0"/>
        <w:rPr>
          <w:rFonts w:ascii="Times New Roman" w:eastAsia="Calibri" w:cs="Times New Roman"/>
          <w:b/>
          <w:bCs/>
          <w:sz w:val="24"/>
          <w:szCs w:val="24"/>
        </w:rPr>
      </w:pPr>
      <w:r w:rsidRPr="00F87122">
        <w:rPr>
          <w:rFonts w:ascii="Times New Roman" w:eastAsia="Calibri" w:cs="Times New Roman"/>
          <w:b/>
          <w:bCs/>
          <w:sz w:val="24"/>
          <w:szCs w:val="24"/>
        </w:rPr>
        <w:t xml:space="preserve">Stiprās puses: </w:t>
      </w:r>
    </w:p>
    <w:p w:rsidR="00D31F5E" w:rsidRPr="00F87122" w:rsidRDefault="00D75B1A" w:rsidP="00D31F5E">
      <w:pPr>
        <w:autoSpaceDE w:val="0"/>
        <w:autoSpaceDN w:val="0"/>
        <w:adjustRightInd w:val="0"/>
        <w:spacing w:after="0" w:line="240" w:lineRule="auto"/>
        <w:ind w:firstLine="567"/>
        <w:jc w:val="both"/>
        <w:outlineLvl w:val="0"/>
        <w:rPr>
          <w:rFonts w:ascii="Times New Roman" w:eastAsia="Calibri" w:cs="Times New Roman"/>
          <w:bCs/>
          <w:sz w:val="24"/>
          <w:szCs w:val="24"/>
        </w:rPr>
      </w:pPr>
      <w:r w:rsidRPr="00F87122">
        <w:rPr>
          <w:rFonts w:ascii="Times New Roman" w:eastAsia="Calibri" w:cs="Times New Roman"/>
          <w:bCs/>
          <w:sz w:val="24"/>
          <w:szCs w:val="24"/>
        </w:rPr>
        <w:t xml:space="preserve">Skolā ir izstrādāta un darbojas </w:t>
      </w:r>
      <w:r w:rsidRPr="00F87122">
        <w:rPr>
          <w:rFonts w:ascii="Times New Roman" w:eastAsia="Calibri" w:cs="Times New Roman"/>
          <w:sz w:val="24"/>
          <w:szCs w:val="24"/>
        </w:rPr>
        <w:t xml:space="preserve">skolēnu mācību sasniegumu vērtēšanas kārtība. </w:t>
      </w:r>
      <w:r w:rsidR="00D31F5E" w:rsidRPr="00F87122">
        <w:rPr>
          <w:rFonts w:ascii="Times New Roman" w:eastAsia="Calibri" w:cs="Times New Roman"/>
          <w:bCs/>
          <w:sz w:val="24"/>
          <w:szCs w:val="24"/>
        </w:rPr>
        <w:t>Izstrādāta arī Aleksandrovas internātpamatskolas vērtēšanas kārtība izglītojamajiem ar mācīšanās traucējumiem.</w:t>
      </w:r>
    </w:p>
    <w:p w:rsidR="00D75B1A" w:rsidRPr="00F87122" w:rsidRDefault="00D75B1A" w:rsidP="00D75B1A">
      <w:pPr>
        <w:autoSpaceDE w:val="0"/>
        <w:autoSpaceDN w:val="0"/>
        <w:adjustRightInd w:val="0"/>
        <w:spacing w:after="0" w:line="240" w:lineRule="auto"/>
        <w:ind w:firstLine="567"/>
        <w:jc w:val="both"/>
        <w:outlineLvl w:val="0"/>
        <w:rPr>
          <w:rFonts w:ascii="Times New Roman" w:eastAsia="Calibri" w:cs="Times New Roman"/>
          <w:sz w:val="24"/>
          <w:szCs w:val="24"/>
        </w:rPr>
      </w:pPr>
    </w:p>
    <w:p w:rsidR="00D75B1A" w:rsidRPr="00F87122" w:rsidRDefault="002C5C28" w:rsidP="00D75B1A">
      <w:pPr>
        <w:autoSpaceDE w:val="0"/>
        <w:autoSpaceDN w:val="0"/>
        <w:adjustRightInd w:val="0"/>
        <w:spacing w:after="0" w:line="240" w:lineRule="auto"/>
        <w:ind w:firstLine="567"/>
        <w:jc w:val="both"/>
        <w:outlineLvl w:val="0"/>
        <w:rPr>
          <w:rFonts w:ascii="Times New Roman" w:eastAsia="Calibri" w:cs="Times New Roman"/>
          <w:b/>
          <w:bCs/>
          <w:sz w:val="24"/>
          <w:szCs w:val="24"/>
        </w:rPr>
      </w:pPr>
      <w:r w:rsidRPr="00F87122">
        <w:rPr>
          <w:rFonts w:ascii="Times New Roman" w:eastAsia="Calibri" w:cs="Times New Roman"/>
          <w:b/>
          <w:bCs/>
          <w:sz w:val="24"/>
          <w:szCs w:val="24"/>
        </w:rPr>
        <w:t>Turpmākās</w:t>
      </w:r>
      <w:r w:rsidR="00D75B1A" w:rsidRPr="00F87122">
        <w:rPr>
          <w:rFonts w:ascii="Times New Roman" w:eastAsia="Calibri" w:cs="Times New Roman"/>
          <w:b/>
          <w:bCs/>
          <w:sz w:val="24"/>
          <w:szCs w:val="24"/>
        </w:rPr>
        <w:t xml:space="preserve"> vajadzības:</w:t>
      </w:r>
    </w:p>
    <w:p w:rsidR="00A87DA7" w:rsidRPr="00F87122" w:rsidRDefault="00A87DA7" w:rsidP="00A87DA7">
      <w:pPr>
        <w:autoSpaceDE w:val="0"/>
        <w:autoSpaceDN w:val="0"/>
        <w:adjustRightInd w:val="0"/>
        <w:spacing w:after="0" w:line="240" w:lineRule="auto"/>
        <w:ind w:firstLine="567"/>
        <w:jc w:val="both"/>
        <w:outlineLvl w:val="0"/>
        <w:rPr>
          <w:rFonts w:ascii="Times New Roman" w:eastAsia="Calibri" w:cs="Times New Roman"/>
          <w:bCs/>
          <w:sz w:val="24"/>
          <w:szCs w:val="24"/>
        </w:rPr>
      </w:pPr>
      <w:r w:rsidRPr="00F87122">
        <w:rPr>
          <w:rFonts w:ascii="Times New Roman" w:eastAsia="Calibri" w:cs="Times New Roman"/>
          <w:bCs/>
          <w:sz w:val="24"/>
          <w:szCs w:val="24"/>
        </w:rPr>
        <w:t>Izglītojamo individuālo vajadzību ievērošana un individuālā pieeja skolēnu sasniegumu vērtēšanā.</w:t>
      </w:r>
    </w:p>
    <w:p w:rsidR="00D75B1A" w:rsidRPr="004636AD" w:rsidRDefault="00D75B1A" w:rsidP="00A87DA7">
      <w:pPr>
        <w:autoSpaceDE w:val="0"/>
        <w:autoSpaceDN w:val="0"/>
        <w:adjustRightInd w:val="0"/>
        <w:spacing w:after="0" w:line="240" w:lineRule="auto"/>
        <w:ind w:firstLine="567"/>
        <w:jc w:val="both"/>
        <w:outlineLvl w:val="0"/>
        <w:rPr>
          <w:rFonts w:ascii="Times New Roman" w:cs="Times New Roman"/>
          <w:b/>
          <w:bCs/>
          <w:sz w:val="28"/>
          <w:szCs w:val="28"/>
        </w:rPr>
      </w:pPr>
      <w:r w:rsidRPr="004636AD">
        <w:rPr>
          <w:rFonts w:ascii="Times New Roman" w:cs="Times New Roman"/>
          <w:b/>
          <w:bCs/>
          <w:sz w:val="28"/>
          <w:szCs w:val="28"/>
        </w:rPr>
        <w:t xml:space="preserve">Vērtējums </w:t>
      </w:r>
      <w:r w:rsidR="00A87DA7" w:rsidRPr="004636AD">
        <w:rPr>
          <w:rFonts w:ascii="Times New Roman" w:cs="Times New Roman"/>
          <w:b/>
          <w:bCs/>
          <w:sz w:val="28"/>
          <w:szCs w:val="28"/>
        </w:rPr>
        <w:t xml:space="preserve">–ļoti </w:t>
      </w:r>
      <w:r w:rsidRPr="004636AD">
        <w:rPr>
          <w:rFonts w:ascii="Times New Roman" w:cs="Times New Roman"/>
          <w:b/>
          <w:bCs/>
          <w:sz w:val="28"/>
          <w:szCs w:val="28"/>
        </w:rPr>
        <w:t>labi</w:t>
      </w:r>
    </w:p>
    <w:p w:rsidR="00D75B1A" w:rsidRPr="00314D5D" w:rsidRDefault="00D75B1A" w:rsidP="00D75B1A">
      <w:pPr>
        <w:autoSpaceDE w:val="0"/>
        <w:autoSpaceDN w:val="0"/>
        <w:adjustRightInd w:val="0"/>
        <w:spacing w:after="0" w:line="240" w:lineRule="auto"/>
        <w:jc w:val="both"/>
        <w:rPr>
          <w:rFonts w:ascii="Times New Roman" w:cs="Times New Roman"/>
          <w:bCs/>
          <w:sz w:val="24"/>
          <w:szCs w:val="24"/>
        </w:rPr>
      </w:pPr>
    </w:p>
    <w:p w:rsidR="00D75B1A" w:rsidRDefault="009C1ACD" w:rsidP="00D75B1A">
      <w:r>
        <w:rPr>
          <w:rFonts w:ascii="Times New Roman" w:cs="Times New Roman"/>
          <w:b/>
          <w:bCs/>
          <w:sz w:val="28"/>
          <w:szCs w:val="28"/>
        </w:rPr>
        <w:t>3.</w:t>
      </w:r>
      <w:r w:rsidR="00D75B1A" w:rsidRPr="00913FAC">
        <w:rPr>
          <w:rFonts w:ascii="Times New Roman" w:cs="Times New Roman"/>
          <w:b/>
          <w:bCs/>
          <w:sz w:val="28"/>
          <w:szCs w:val="28"/>
        </w:rPr>
        <w:t>Izglītojamo sasniegumi</w:t>
      </w:r>
    </w:p>
    <w:p w:rsidR="00D75B1A" w:rsidRPr="007F1E41" w:rsidRDefault="009C1ACD" w:rsidP="00D75B1A">
      <w:pPr>
        <w:autoSpaceDE w:val="0"/>
        <w:autoSpaceDN w:val="0"/>
        <w:adjustRightInd w:val="0"/>
        <w:spacing w:after="0" w:line="240" w:lineRule="auto"/>
        <w:jc w:val="both"/>
        <w:rPr>
          <w:rFonts w:ascii="Times New Roman" w:cs="Times New Roman"/>
          <w:b/>
          <w:bCs/>
          <w:sz w:val="24"/>
          <w:szCs w:val="24"/>
        </w:rPr>
      </w:pPr>
      <w:r>
        <w:rPr>
          <w:rFonts w:ascii="Times New Roman" w:cs="Times New Roman"/>
          <w:b/>
          <w:bCs/>
          <w:sz w:val="24"/>
          <w:szCs w:val="24"/>
        </w:rPr>
        <w:t>3.1.</w:t>
      </w:r>
      <w:r w:rsidR="00D75B1A" w:rsidRPr="007F1E41">
        <w:rPr>
          <w:rFonts w:ascii="Times New Roman" w:cs="Times New Roman"/>
          <w:b/>
          <w:bCs/>
          <w:sz w:val="24"/>
          <w:szCs w:val="24"/>
        </w:rPr>
        <w:t>Izglītojamo sasniegumi ikdienas darbā</w:t>
      </w:r>
    </w:p>
    <w:p w:rsidR="00D75B1A"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7F1E41">
        <w:rPr>
          <w:rFonts w:ascii="Times New Roman" w:eastAsia="Calibri" w:cs="Times New Roman"/>
          <w:color w:val="000000"/>
          <w:sz w:val="24"/>
          <w:szCs w:val="24"/>
        </w:rPr>
        <w:t>Skolā ir noteikta kārtība skolēnu sasniegumu vērtēšanā, uzskaitē, analīzē, kuru ievēro visi pedagogi. Izglītības programmā</w:t>
      </w:r>
      <w:r>
        <w:rPr>
          <w:rFonts w:ascii="Times New Roman" w:eastAsia="Calibri" w:cs="Times New Roman"/>
          <w:color w:val="000000"/>
          <w:sz w:val="24"/>
          <w:szCs w:val="24"/>
        </w:rPr>
        <w:t xml:space="preserve"> Izglītojamajiem ar garīgās attīstības traucējumiem (</w:t>
      </w:r>
      <w:r w:rsidRPr="007F1E41">
        <w:rPr>
          <w:rFonts w:ascii="Times New Roman" w:eastAsia="Calibri" w:cs="Times New Roman"/>
          <w:color w:val="000000"/>
          <w:sz w:val="24"/>
          <w:szCs w:val="24"/>
        </w:rPr>
        <w:t>210158</w:t>
      </w:r>
      <w:r>
        <w:rPr>
          <w:rFonts w:ascii="Times New Roman" w:eastAsia="Calibri" w:cs="Times New Roman"/>
          <w:color w:val="000000"/>
          <w:sz w:val="24"/>
          <w:szCs w:val="24"/>
        </w:rPr>
        <w:t>1</w:t>
      </w:r>
      <w:r w:rsidRPr="007F1E41">
        <w:rPr>
          <w:rFonts w:ascii="Times New Roman" w:eastAsia="Calibri" w:cs="Times New Roman"/>
          <w:color w:val="000000"/>
          <w:sz w:val="24"/>
          <w:szCs w:val="24"/>
        </w:rPr>
        <w:t xml:space="preserve">1) mācību </w:t>
      </w:r>
      <w:r w:rsidRPr="00D06972">
        <w:rPr>
          <w:rFonts w:ascii="Times New Roman" w:eastAsia="Calibri" w:cs="Times New Roman"/>
          <w:color w:val="000000"/>
          <w:sz w:val="24"/>
          <w:szCs w:val="24"/>
        </w:rPr>
        <w:t xml:space="preserve">sasniegumi </w:t>
      </w:r>
      <w:r w:rsidRPr="00D06972">
        <w:rPr>
          <w:rFonts w:ascii="Times New Roman" w:eastAsia="Calibri" w:cs="Times New Roman"/>
          <w:sz w:val="24"/>
          <w:szCs w:val="24"/>
        </w:rPr>
        <w:t xml:space="preserve">tiek vērtēti: 1.- 3.klasē - </w:t>
      </w:r>
      <w:r w:rsidRPr="00D06972">
        <w:rPr>
          <w:rFonts w:ascii="Times New Roman" w:eastAsia="Calibri" w:cs="Times New Roman"/>
          <w:color w:val="000000"/>
          <w:sz w:val="24"/>
          <w:szCs w:val="24"/>
        </w:rPr>
        <w:t>aprakstoši</w:t>
      </w:r>
      <w:r w:rsidRPr="00D06972">
        <w:rPr>
          <w:rFonts w:ascii="Times New Roman" w:eastAsia="Calibri" w:cs="Times New Roman"/>
          <w:sz w:val="24"/>
          <w:szCs w:val="24"/>
        </w:rPr>
        <w:t>;</w:t>
      </w:r>
      <w:r w:rsidRPr="00D06972">
        <w:rPr>
          <w:rFonts w:ascii="Times New Roman" w:eastAsia="Calibri" w:cs="Times New Roman"/>
          <w:color w:val="000000"/>
          <w:sz w:val="24"/>
          <w:szCs w:val="24"/>
        </w:rPr>
        <w:t xml:space="preserve">  4. klasē latviešu valodā, literatūrā un matemātikā – 10 ballu sistēmā</w:t>
      </w:r>
      <w:r w:rsidRPr="00D06972">
        <w:rPr>
          <w:rFonts w:ascii="Times New Roman" w:cs="Times New Roman"/>
          <w:sz w:val="24"/>
          <w:szCs w:val="24"/>
        </w:rPr>
        <w:t xml:space="preserve"> un ar i (ieskaitīts)/ni (neieskaitīts) (vērtējums i norāda, ka izglītojamais ir apguvis zināšanas vismaz 30 % apjomā)</w:t>
      </w:r>
      <w:r w:rsidRPr="00D06972">
        <w:rPr>
          <w:rFonts w:ascii="Times New Roman" w:eastAsia="Calibri" w:cs="Times New Roman"/>
          <w:color w:val="000000"/>
          <w:sz w:val="24"/>
          <w:szCs w:val="24"/>
        </w:rPr>
        <w:t>, parējos priekšmetos – aprakstoši</w:t>
      </w:r>
      <w:r w:rsidRPr="00D06972">
        <w:rPr>
          <w:rFonts w:ascii="Times New Roman" w:eastAsia="Calibri" w:cs="Times New Roman"/>
          <w:sz w:val="24"/>
          <w:szCs w:val="24"/>
        </w:rPr>
        <w:t>;</w:t>
      </w:r>
      <w:r w:rsidRPr="00D06972">
        <w:rPr>
          <w:rFonts w:ascii="Times New Roman" w:eastAsia="Calibri" w:cs="Times New Roman"/>
          <w:color w:val="000000"/>
          <w:sz w:val="24"/>
          <w:szCs w:val="24"/>
        </w:rPr>
        <w:t xml:space="preserve"> 5. – 9. klasēs visos priekšmetos mācību sasniegumi tiek vērtēti 10 ballu sistēmā</w:t>
      </w:r>
      <w:r w:rsidRPr="00D06972">
        <w:rPr>
          <w:rFonts w:ascii="Times New Roman" w:eastAsia="Calibri" w:cs="Times New Roman"/>
          <w:sz w:val="24"/>
          <w:szCs w:val="24"/>
        </w:rPr>
        <w:t xml:space="preserve"> </w:t>
      </w:r>
      <w:r w:rsidRPr="00D06972">
        <w:rPr>
          <w:rFonts w:ascii="Times New Roman" w:cs="Times New Roman"/>
          <w:sz w:val="24"/>
          <w:szCs w:val="24"/>
        </w:rPr>
        <w:t>un ar i (ieskaitīts)/ni (neieskaitīts) (vērtējums i norāda, ka izglītojamais ir apguvis zināšanas vismaz 30 % apjomā)</w:t>
      </w:r>
      <w:r w:rsidRPr="00D06972">
        <w:rPr>
          <w:rFonts w:ascii="Times New Roman" w:eastAsia="Calibri" w:cs="Times New Roman"/>
          <w:color w:val="000000"/>
          <w:sz w:val="24"/>
          <w:szCs w:val="24"/>
        </w:rPr>
        <w:t>. Izglītības programmā Izglītojamajiem ar mācīšanās traucējumiem (21015611)</w:t>
      </w:r>
      <w:r w:rsidRPr="00D06972">
        <w:rPr>
          <w:rFonts w:ascii="Times New Roman" w:cs="Times New Roman"/>
          <w:sz w:val="24"/>
          <w:szCs w:val="24"/>
        </w:rPr>
        <w:t xml:space="preserve"> mācību sasniegumi tiek vērtēti: 1.klasē izglītojamo mācību sasniegumus visos mācību priekšmetos vērtē aprakstoši; 2.un 3.klasē izglītojamo mācību sasniegumus latviešu valodā un matemātikā, kā arī 3. klasē angļu valodā vērtē 10 ballu skalā, pārējos mācību priekšmetos-aprakstoši; 4.-9.klasē izglītojamo mācību sasniegumus visos mācību priekšmetos vērtē 10 ballu skalā un ar i (ieskaitīts)/ni (neieskaitīts); vērtējums i norāda, ka izglītojamais ir apguvis zināšanas vismaz 50 % apjomā. </w:t>
      </w:r>
      <w:r w:rsidRPr="00D06972">
        <w:rPr>
          <w:rFonts w:ascii="Times New Roman" w:eastAsia="Calibri" w:cs="Times New Roman"/>
          <w:color w:val="000000"/>
          <w:sz w:val="24"/>
          <w:szCs w:val="24"/>
        </w:rPr>
        <w:t>Izglītības programmā izglītojamajiem ar smagiem garīgās attīstības traucējumiem vai vairākiem smagiem attīstības traucējumiem (kods – 21015911 un 21015921) mācību sasniegumi visos posmos tiek vērtēti aprakstoši.</w:t>
      </w:r>
      <w:r>
        <w:rPr>
          <w:rFonts w:ascii="Times New Roman" w:eastAsia="Calibri" w:cs="Times New Roman"/>
          <w:color w:val="000000"/>
          <w:sz w:val="24"/>
          <w:szCs w:val="24"/>
        </w:rPr>
        <w:t xml:space="preserve"> </w:t>
      </w:r>
      <w:r w:rsidRPr="00D06972">
        <w:rPr>
          <w:rFonts w:ascii="Times New Roman" w:eastAsia="Calibri" w:cs="Times New Roman"/>
          <w:color w:val="000000"/>
          <w:sz w:val="24"/>
          <w:szCs w:val="24"/>
        </w:rPr>
        <w:t>Arodklasēs visos priekšmetos mācību sasniegumi tiek vērtēti 10 ballu sistēmā</w:t>
      </w:r>
      <w:r w:rsidRPr="00D06972">
        <w:rPr>
          <w:rFonts w:ascii="Times New Roman" w:eastAsia="Calibri" w:cs="Times New Roman"/>
          <w:sz w:val="24"/>
          <w:szCs w:val="24"/>
        </w:rPr>
        <w:t xml:space="preserve"> </w:t>
      </w:r>
      <w:r w:rsidRPr="00D06972">
        <w:rPr>
          <w:rFonts w:ascii="Times New Roman" w:cs="Times New Roman"/>
          <w:sz w:val="24"/>
          <w:szCs w:val="24"/>
        </w:rPr>
        <w:t>un ar i (ieskaitīts)/ni (neieskaitīts) (vērtējums i norāda, ka izglītojamais ir apguvis zināšanas vismaz 30 % apjomā)</w:t>
      </w:r>
      <w:r w:rsidRPr="00D06972">
        <w:rPr>
          <w:rFonts w:ascii="Times New Roman" w:eastAsia="Calibri" w:cs="Times New Roman"/>
          <w:color w:val="000000"/>
          <w:sz w:val="24"/>
          <w:szCs w:val="24"/>
        </w:rPr>
        <w:t>.</w:t>
      </w:r>
    </w:p>
    <w:p w:rsidR="00D75B1A" w:rsidRPr="007F1E41" w:rsidRDefault="00D75B1A" w:rsidP="00D75B1A">
      <w:pPr>
        <w:autoSpaceDE w:val="0"/>
        <w:autoSpaceDN w:val="0"/>
        <w:adjustRightInd w:val="0"/>
        <w:spacing w:after="0" w:line="240" w:lineRule="auto"/>
        <w:ind w:firstLine="567"/>
        <w:jc w:val="both"/>
        <w:rPr>
          <w:rFonts w:ascii="Times New Roman" w:cs="Times New Roman"/>
          <w:b/>
          <w:bCs/>
          <w:sz w:val="24"/>
          <w:szCs w:val="24"/>
        </w:rPr>
      </w:pPr>
      <w:r w:rsidRPr="007F1E41">
        <w:rPr>
          <w:rFonts w:ascii="Times New Roman" w:cs="Times New Roman"/>
          <w:sz w:val="24"/>
          <w:szCs w:val="24"/>
        </w:rPr>
        <w:t xml:space="preserve">Skolēnu sasniegumi ikdienas darbā tiek analizēti pedagoģiskās padomes sēdēs </w:t>
      </w:r>
      <w:r>
        <w:rPr>
          <w:rFonts w:ascii="Times New Roman" w:cs="Times New Roman"/>
          <w:sz w:val="24"/>
          <w:szCs w:val="24"/>
        </w:rPr>
        <w:t xml:space="preserve">un apkopoti </w:t>
      </w:r>
      <w:r w:rsidRPr="007F1E41">
        <w:rPr>
          <w:rFonts w:ascii="Times New Roman" w:cs="Times New Roman"/>
          <w:sz w:val="24"/>
          <w:szCs w:val="24"/>
        </w:rPr>
        <w:t>divas reizes mācību gada laikā.</w:t>
      </w:r>
      <w:r>
        <w:rPr>
          <w:rFonts w:ascii="Times New Roman" w:cs="Times New Roman"/>
          <w:sz w:val="24"/>
          <w:szCs w:val="24"/>
        </w:rPr>
        <w:t xml:space="preserve"> Rezultātā tiek aprēķināts mācību programmas apguves koeficients gan katra priekšmeta, gan klases. </w:t>
      </w:r>
    </w:p>
    <w:p w:rsidR="00D75B1A" w:rsidRDefault="00D75B1A" w:rsidP="00D75B1A">
      <w:pPr>
        <w:spacing w:after="0" w:line="240" w:lineRule="auto"/>
        <w:jc w:val="both"/>
        <w:rPr>
          <w:rFonts w:ascii="Times New Roman" w:cs="Times New Roman"/>
          <w:b/>
          <w:sz w:val="24"/>
          <w:szCs w:val="24"/>
        </w:rPr>
      </w:pPr>
    </w:p>
    <w:p w:rsidR="00D3323D" w:rsidRDefault="00D3323D" w:rsidP="00D75B1A">
      <w:pPr>
        <w:spacing w:after="0" w:line="240" w:lineRule="auto"/>
        <w:jc w:val="both"/>
        <w:rPr>
          <w:rFonts w:ascii="Times New Roman" w:cs="Times New Roman"/>
          <w:b/>
          <w:sz w:val="24"/>
          <w:szCs w:val="24"/>
        </w:rPr>
      </w:pPr>
    </w:p>
    <w:p w:rsidR="00D3323D" w:rsidRDefault="00D3323D" w:rsidP="00D75B1A">
      <w:pPr>
        <w:spacing w:after="0" w:line="240" w:lineRule="auto"/>
        <w:jc w:val="both"/>
        <w:rPr>
          <w:rFonts w:ascii="Times New Roman" w:cs="Times New Roman"/>
          <w:b/>
          <w:sz w:val="24"/>
          <w:szCs w:val="24"/>
        </w:rPr>
      </w:pPr>
    </w:p>
    <w:p w:rsidR="00D3323D" w:rsidRDefault="00D3323D" w:rsidP="00D75B1A">
      <w:pPr>
        <w:spacing w:after="0" w:line="240" w:lineRule="auto"/>
        <w:jc w:val="both"/>
        <w:rPr>
          <w:rFonts w:ascii="Times New Roman" w:cs="Times New Roman"/>
          <w:b/>
          <w:sz w:val="24"/>
          <w:szCs w:val="24"/>
        </w:rPr>
      </w:pPr>
    </w:p>
    <w:p w:rsidR="00D3323D" w:rsidRDefault="00D3323D" w:rsidP="00D75B1A">
      <w:pPr>
        <w:spacing w:after="0" w:line="240" w:lineRule="auto"/>
        <w:jc w:val="both"/>
        <w:rPr>
          <w:rFonts w:ascii="Times New Roman" w:cs="Times New Roman"/>
          <w:b/>
          <w:sz w:val="24"/>
          <w:szCs w:val="24"/>
        </w:rPr>
      </w:pPr>
    </w:p>
    <w:p w:rsidR="00D3323D" w:rsidRDefault="00D3323D" w:rsidP="00D75B1A">
      <w:pPr>
        <w:spacing w:after="0" w:line="240" w:lineRule="auto"/>
        <w:jc w:val="both"/>
        <w:rPr>
          <w:rFonts w:ascii="Times New Roman" w:cs="Times New Roman"/>
          <w:b/>
          <w:sz w:val="24"/>
          <w:szCs w:val="24"/>
        </w:rPr>
        <w:sectPr w:rsidR="00D3323D" w:rsidSect="0074133C">
          <w:footerReference w:type="default" r:id="rId13"/>
          <w:pgSz w:w="11906" w:h="16838"/>
          <w:pgMar w:top="1134" w:right="851" w:bottom="1134" w:left="1560" w:header="709" w:footer="709" w:gutter="0"/>
          <w:cols w:space="708"/>
          <w:titlePg/>
          <w:docGrid w:linePitch="360"/>
        </w:sectPr>
      </w:pPr>
    </w:p>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 w:val="28"/>
          <w:szCs w:val="28"/>
          <w:lang w:eastAsia="ru-RU"/>
        </w:rPr>
        <w:lastRenderedPageBreak/>
        <w:t xml:space="preserve">4.- 9.klašu grupa </w:t>
      </w:r>
      <w:r w:rsidRPr="00D3323D">
        <w:rPr>
          <w:rFonts w:ascii="Times New Roman" w:eastAsia="Times New Roman" w:cs="Times New Roman"/>
          <w:szCs w:val="22"/>
          <w:lang w:eastAsia="ru-RU"/>
        </w:rPr>
        <w:t>( 2017./2018.m.g.)</w:t>
      </w:r>
    </w:p>
    <w:p w:rsidR="00D3323D" w:rsidRPr="00D3323D" w:rsidRDefault="00D3323D" w:rsidP="00D3323D">
      <w:pPr>
        <w:spacing w:after="0" w:line="240" w:lineRule="auto"/>
        <w:rPr>
          <w:rFonts w:ascii="Times New Roman" w:eastAsia="Times New Roman" w:cs="Times New Roman"/>
          <w:sz w:val="18"/>
          <w:szCs w:val="18"/>
          <w:lang w:eastAsia="ru-RU"/>
        </w:rPr>
      </w:pPr>
      <w:r w:rsidRPr="00D3323D">
        <w:rPr>
          <w:rFonts w:ascii="Times New Roman" w:eastAsia="Times New Roman" w:cs="Times New Roman"/>
          <w:sz w:val="28"/>
          <w:szCs w:val="28"/>
          <w:lang w:eastAsia="ru-RU"/>
        </w:rPr>
        <w:t xml:space="preserve">Izglītības programmas kods: 21015811 </w:t>
      </w:r>
    </w:p>
    <w:p w:rsidR="00D3323D" w:rsidRPr="00D3323D" w:rsidRDefault="00D3323D" w:rsidP="00D3323D">
      <w:pPr>
        <w:spacing w:after="0" w:line="240" w:lineRule="auto"/>
        <w:jc w:val="center"/>
        <w:rPr>
          <w:rFonts w:ascii="Times New Roman" w:eastAsia="Times New Roman" w:cs="Times New Roman"/>
          <w:sz w:val="18"/>
          <w:szCs w:val="18"/>
          <w:lang w:eastAsia="ru-RU"/>
        </w:rPr>
      </w:pPr>
    </w:p>
    <w:tbl>
      <w:tblPr>
        <w:tblW w:w="154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540"/>
        <w:gridCol w:w="540"/>
        <w:gridCol w:w="360"/>
        <w:gridCol w:w="540"/>
        <w:gridCol w:w="540"/>
        <w:gridCol w:w="540"/>
        <w:gridCol w:w="360"/>
        <w:gridCol w:w="540"/>
        <w:gridCol w:w="540"/>
        <w:gridCol w:w="540"/>
        <w:gridCol w:w="360"/>
        <w:gridCol w:w="540"/>
        <w:gridCol w:w="540"/>
        <w:gridCol w:w="540"/>
        <w:gridCol w:w="360"/>
        <w:gridCol w:w="540"/>
        <w:gridCol w:w="540"/>
        <w:gridCol w:w="540"/>
        <w:gridCol w:w="360"/>
        <w:gridCol w:w="247"/>
        <w:gridCol w:w="236"/>
        <w:gridCol w:w="236"/>
        <w:gridCol w:w="895"/>
        <w:gridCol w:w="9"/>
        <w:gridCol w:w="531"/>
        <w:gridCol w:w="540"/>
        <w:gridCol w:w="540"/>
        <w:gridCol w:w="360"/>
        <w:gridCol w:w="9"/>
      </w:tblGrid>
      <w:tr w:rsidR="00D3323D" w:rsidRPr="00D3323D" w:rsidTr="00D3323D">
        <w:tc>
          <w:tcPr>
            <w:tcW w:w="1908" w:type="dxa"/>
            <w:vMerge w:val="restart"/>
            <w:shd w:val="clear" w:color="auto" w:fill="auto"/>
            <w:vAlign w:val="center"/>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Mācību priekšmets</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4.a klase</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6.a klase</w:t>
            </w:r>
          </w:p>
        </w:tc>
        <w:tc>
          <w:tcPr>
            <w:tcW w:w="1980" w:type="dxa"/>
            <w:gridSpan w:val="4"/>
            <w:tcBorders>
              <w:bottom w:val="single" w:sz="4" w:space="0" w:color="auto"/>
            </w:tcBorders>
            <w:shd w:val="clear" w:color="auto" w:fill="auto"/>
          </w:tcPr>
          <w:p w:rsidR="00D3323D" w:rsidRPr="00D3323D" w:rsidRDefault="00D3323D" w:rsidP="00D3323D">
            <w:pPr>
              <w:tabs>
                <w:tab w:val="left" w:pos="420"/>
                <w:tab w:val="center" w:pos="882"/>
              </w:tabs>
              <w:spacing w:after="0" w:line="240" w:lineRule="auto"/>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ab/>
              <w:t>7.a klase</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8.a klase</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9.a klase</w:t>
            </w:r>
          </w:p>
        </w:tc>
        <w:tc>
          <w:tcPr>
            <w:tcW w:w="1623" w:type="dxa"/>
            <w:gridSpan w:val="5"/>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p>
        </w:tc>
        <w:tc>
          <w:tcPr>
            <w:tcW w:w="1980" w:type="dxa"/>
            <w:gridSpan w:val="5"/>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Vidējais</w:t>
            </w:r>
          </w:p>
        </w:tc>
      </w:tr>
      <w:tr w:rsidR="00D3323D" w:rsidRPr="00D3323D" w:rsidTr="00D3323D">
        <w:trPr>
          <w:gridAfter w:val="1"/>
          <w:wAfter w:w="9" w:type="dxa"/>
          <w:cantSplit/>
          <w:trHeight w:val="1134"/>
        </w:trPr>
        <w:tc>
          <w:tcPr>
            <w:tcW w:w="1908" w:type="dxa"/>
            <w:vMerge/>
            <w:shd w:val="clear" w:color="auto" w:fill="auto"/>
          </w:tcPr>
          <w:p w:rsidR="00D3323D" w:rsidRPr="00D3323D" w:rsidRDefault="00D3323D" w:rsidP="00D3323D">
            <w:pPr>
              <w:spacing w:after="0" w:line="240" w:lineRule="auto"/>
              <w:rPr>
                <w:rFonts w:ascii="Times New Roman" w:eastAsia="Times New Roman" w:cs="Times New Roman"/>
                <w:sz w:val="24"/>
                <w:szCs w:val="24"/>
                <w:lang w:eastAsia="ru-RU"/>
              </w:rPr>
            </w:pP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tcBorders>
              <w:top w:val="nil"/>
            </w:tcBorders>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360" w:type="dxa"/>
            <w:tcBorders>
              <w:top w:val="nil"/>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tcBorders>
              <w:top w:val="nil"/>
            </w:tcBorders>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tcBorders>
              <w:top w:val="nil"/>
            </w:tcBorders>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360" w:type="dxa"/>
            <w:tcBorders>
              <w:top w:val="nil"/>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Gada </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36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36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Gada </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36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247"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p>
        </w:tc>
        <w:tc>
          <w:tcPr>
            <w:tcW w:w="236"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p>
        </w:tc>
        <w:tc>
          <w:tcPr>
            <w:tcW w:w="236"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p>
        </w:tc>
        <w:tc>
          <w:tcPr>
            <w:tcW w:w="895"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Kopējais skolēnu skaits</w:t>
            </w:r>
          </w:p>
        </w:tc>
        <w:tc>
          <w:tcPr>
            <w:tcW w:w="540" w:type="dxa"/>
            <w:gridSpan w:val="2"/>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36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Latviešu valoda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41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45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49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49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49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28</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P</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Angļu valoda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45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48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45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22</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P</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Krievu valoda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540" w:type="dxa"/>
            <w:shd w:val="clear" w:color="auto" w:fill="FFCC99"/>
          </w:tcPr>
          <w:p w:rsidR="00D3323D" w:rsidRPr="00D3323D" w:rsidRDefault="00D3323D" w:rsidP="00D3323D">
            <w:pPr>
              <w:spacing w:after="0" w:line="240" w:lineRule="auto"/>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Matemātika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28</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Informātika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9</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Dabaszinības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22</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Ģeogrāfija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22</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Latvijas vēsture</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22</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Pasaules vēsture</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22</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Sociālās zinības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21</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Mājturība un tehnoloģijas (m)</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83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12</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76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76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76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Mājturība un tehnoloģijas (z)</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9</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Uzturmācība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21</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Sports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20</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Literatūra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21</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P</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Mūzika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21</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72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71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Vizuālā māksla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62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86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73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Cs w:val="22"/>
                <w:lang w:eastAsia="ru-RU"/>
              </w:rPr>
              <w:t>21</w:t>
            </w: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72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69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r w:rsidRPr="00D3323D">
              <w:rPr>
                <w:rFonts w:ascii="Times New Roman" w:eastAsia="Times New Roman" w:cs="Times New Roman"/>
                <w:b/>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Cs w:val="22"/>
                <w:lang w:eastAsia="ru-RU"/>
              </w:rPr>
            </w:pP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Cs w:val="22"/>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Cs w:val="22"/>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Cs w:val="22"/>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Cs w:val="22"/>
                <w:lang w:eastAsia="ru-RU"/>
              </w:rPr>
            </w:pP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jc w:val="right"/>
              <w:rPr>
                <w:rFonts w:ascii="Times New Roman" w:eastAsia="Times New Roman" w:cs="Times New Roman"/>
                <w:b/>
                <w:sz w:val="24"/>
                <w:szCs w:val="24"/>
                <w:u w:val="single"/>
                <w:lang w:eastAsia="ru-RU"/>
              </w:rPr>
            </w:pPr>
            <w:r w:rsidRPr="00D3323D">
              <w:rPr>
                <w:rFonts w:ascii="Times New Roman" w:eastAsia="Times New Roman" w:cs="Times New Roman"/>
                <w:b/>
                <w:sz w:val="24"/>
                <w:szCs w:val="24"/>
                <w:u w:val="single"/>
                <w:lang w:eastAsia="ru-RU"/>
              </w:rPr>
              <w:t>Vidējais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57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47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52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57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59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O</w:t>
            </w: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b/>
                <w:i/>
                <w:szCs w:val="22"/>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b/>
                <w:i/>
                <w:szCs w:val="22"/>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b/>
                <w:i/>
                <w:szCs w:val="22"/>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b/>
                <w:i/>
                <w:szCs w:val="22"/>
                <w:lang w:eastAsia="ru-RU"/>
              </w:rPr>
            </w:pP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62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Cs w:val="22"/>
                <w:lang w:eastAsia="ru-RU"/>
              </w:rPr>
            </w:pPr>
            <w:r w:rsidRPr="00D3323D">
              <w:rPr>
                <w:rFonts w:ascii="Times New Roman" w:eastAsia="Times New Roman" w:cs="Times New Roman"/>
                <w:b/>
                <w:i/>
                <w:szCs w:val="22"/>
                <w:lang w:eastAsia="ru-RU"/>
              </w:rPr>
              <w:t>O</w:t>
            </w:r>
          </w:p>
        </w:tc>
      </w:tr>
      <w:tr w:rsidR="00D3323D" w:rsidRPr="00D3323D" w:rsidTr="00D3323D">
        <w:trPr>
          <w:gridAfter w:val="1"/>
          <w:wAfter w:w="9" w:type="dxa"/>
        </w:trPr>
        <w:tc>
          <w:tcPr>
            <w:tcW w:w="1908" w:type="dxa"/>
            <w:shd w:val="clear" w:color="auto" w:fill="auto"/>
          </w:tcPr>
          <w:p w:rsidR="00D3323D" w:rsidRPr="00D3323D" w:rsidRDefault="00D3323D" w:rsidP="00D3323D">
            <w:pPr>
              <w:spacing w:after="0" w:line="240" w:lineRule="auto"/>
              <w:rPr>
                <w:rFonts w:ascii="Times New Roman" w:eastAsia="Times New Roman" w:cs="Times New Roman"/>
                <w:sz w:val="24"/>
                <w:szCs w:val="24"/>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247"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236"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236"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89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540" w:type="dxa"/>
            <w:gridSpan w:val="2"/>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p>
        </w:tc>
      </w:tr>
    </w:tbl>
    <w:p w:rsidR="00D3323D" w:rsidRPr="00D3323D" w:rsidRDefault="00D3323D" w:rsidP="00D3323D">
      <w:pPr>
        <w:spacing w:after="0" w:line="240" w:lineRule="auto"/>
        <w:rPr>
          <w:rFonts w:ascii="Times New Roman" w:eastAsia="Times New Roman" w:cs="Times New Roman"/>
          <w:sz w:val="18"/>
          <w:szCs w:val="18"/>
          <w:lang w:eastAsia="ru-RU"/>
        </w:rPr>
      </w:pPr>
    </w:p>
    <w:p w:rsidR="00D3323D" w:rsidRPr="00D3323D" w:rsidRDefault="00D3323D" w:rsidP="00D3323D">
      <w:pPr>
        <w:spacing w:after="0" w:line="240" w:lineRule="auto"/>
        <w:rPr>
          <w:rFonts w:ascii="Times New Roman" w:eastAsia="Times New Roman" w:cs="Times New Roman"/>
          <w:sz w:val="18"/>
          <w:szCs w:val="18"/>
          <w:lang w:eastAsia="ru-RU"/>
        </w:rPr>
      </w:pPr>
    </w:p>
    <w:p w:rsidR="00D3323D" w:rsidRPr="00D3323D" w:rsidRDefault="00D3323D" w:rsidP="00D3323D">
      <w:pPr>
        <w:spacing w:after="0" w:line="240" w:lineRule="auto"/>
        <w:rPr>
          <w:rFonts w:ascii="Times New Roman" w:eastAsia="Times New Roman" w:cs="Times New Roman"/>
          <w:sz w:val="18"/>
          <w:szCs w:val="18"/>
          <w:lang w:eastAsia="ru-RU"/>
        </w:rPr>
      </w:pPr>
    </w:p>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 w:val="28"/>
          <w:szCs w:val="28"/>
          <w:lang w:eastAsia="ru-RU"/>
        </w:rPr>
        <w:lastRenderedPageBreak/>
        <w:t xml:space="preserve">Izglītības programmas kods: 21015611 </w:t>
      </w:r>
      <w:r w:rsidRPr="00D3323D">
        <w:rPr>
          <w:rFonts w:ascii="Times New Roman" w:eastAsia="Times New Roman" w:cs="Times New Roman"/>
          <w:szCs w:val="22"/>
          <w:lang w:eastAsia="ru-RU"/>
        </w:rPr>
        <w:t>( 2017./2018.m.g.)</w:t>
      </w:r>
    </w:p>
    <w:p w:rsidR="00D3323D" w:rsidRPr="00D3323D" w:rsidRDefault="00D3323D" w:rsidP="00D3323D">
      <w:pPr>
        <w:spacing w:after="0" w:line="240" w:lineRule="auto"/>
        <w:rPr>
          <w:rFonts w:ascii="Times New Roman" w:eastAsia="Times New Roman" w:cs="Times New Roman"/>
          <w:sz w:val="18"/>
          <w:szCs w:val="18"/>
          <w:lang w:eastAsia="ru-RU"/>
        </w:rPr>
      </w:pPr>
    </w:p>
    <w:tbl>
      <w:tblPr>
        <w:tblW w:w="134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922"/>
        <w:gridCol w:w="928"/>
        <w:gridCol w:w="900"/>
        <w:gridCol w:w="635"/>
        <w:gridCol w:w="891"/>
        <w:gridCol w:w="981"/>
        <w:gridCol w:w="913"/>
        <w:gridCol w:w="410"/>
        <w:gridCol w:w="724"/>
        <w:gridCol w:w="992"/>
        <w:gridCol w:w="993"/>
        <w:gridCol w:w="992"/>
        <w:gridCol w:w="522"/>
        <w:gridCol w:w="28"/>
      </w:tblGrid>
      <w:tr w:rsidR="00D3323D" w:rsidRPr="00D3323D" w:rsidTr="00D3323D">
        <w:tc>
          <w:tcPr>
            <w:tcW w:w="2625" w:type="dxa"/>
            <w:vMerge w:val="restart"/>
            <w:shd w:val="clear" w:color="auto" w:fill="auto"/>
            <w:vAlign w:val="center"/>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 xml:space="preserve"> Mācību priekšmets</w:t>
            </w:r>
          </w:p>
        </w:tc>
        <w:tc>
          <w:tcPr>
            <w:tcW w:w="3385"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3.b klase</w:t>
            </w:r>
          </w:p>
        </w:tc>
        <w:tc>
          <w:tcPr>
            <w:tcW w:w="3195"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8.b klase</w:t>
            </w:r>
          </w:p>
        </w:tc>
        <w:tc>
          <w:tcPr>
            <w:tcW w:w="724" w:type="dxa"/>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sz w:val="20"/>
                <w:szCs w:val="20"/>
                <w:lang w:eastAsia="ru-RU"/>
              </w:rPr>
              <w:t>Kopējais skolēnu skaits</w:t>
            </w:r>
          </w:p>
        </w:tc>
        <w:tc>
          <w:tcPr>
            <w:tcW w:w="3527" w:type="dxa"/>
            <w:gridSpan w:val="5"/>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Vidējais</w:t>
            </w:r>
          </w:p>
        </w:tc>
      </w:tr>
      <w:tr w:rsidR="00D3323D" w:rsidRPr="00D3323D" w:rsidTr="00D3323D">
        <w:trPr>
          <w:gridAfter w:val="1"/>
          <w:wAfter w:w="28" w:type="dxa"/>
          <w:cantSplit/>
          <w:trHeight w:val="1134"/>
        </w:trPr>
        <w:tc>
          <w:tcPr>
            <w:tcW w:w="2625" w:type="dxa"/>
            <w:vMerge/>
            <w:shd w:val="clear" w:color="auto" w:fill="auto"/>
          </w:tcPr>
          <w:p w:rsidR="00D3323D" w:rsidRPr="00D3323D" w:rsidRDefault="00D3323D" w:rsidP="00D3323D">
            <w:pPr>
              <w:spacing w:after="0" w:line="240" w:lineRule="auto"/>
              <w:rPr>
                <w:rFonts w:ascii="Times New Roman" w:eastAsia="Times New Roman" w:cs="Times New Roman"/>
                <w:sz w:val="24"/>
                <w:szCs w:val="24"/>
                <w:lang w:eastAsia="ru-RU"/>
              </w:rPr>
            </w:pPr>
          </w:p>
        </w:tc>
        <w:tc>
          <w:tcPr>
            <w:tcW w:w="922" w:type="dxa"/>
            <w:shd w:val="clear" w:color="auto" w:fill="66FF99"/>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1.sem</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 xml:space="preserve">Kapg  (%) </w:t>
            </w:r>
          </w:p>
        </w:tc>
        <w:tc>
          <w:tcPr>
            <w:tcW w:w="928" w:type="dxa"/>
            <w:shd w:val="clear" w:color="auto" w:fill="FFFF66"/>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2.sem</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Kapg  (%)</w:t>
            </w:r>
          </w:p>
        </w:tc>
        <w:tc>
          <w:tcPr>
            <w:tcW w:w="900" w:type="dxa"/>
            <w:tcBorders>
              <w:top w:val="nil"/>
            </w:tcBorders>
            <w:shd w:val="clear" w:color="auto" w:fill="F7CAAC"/>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Gada</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 xml:space="preserve"> Kapg  (%)</w:t>
            </w:r>
          </w:p>
        </w:tc>
        <w:tc>
          <w:tcPr>
            <w:tcW w:w="635" w:type="dxa"/>
            <w:tcBorders>
              <w:top w:val="nil"/>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Līmenis</w:t>
            </w:r>
          </w:p>
        </w:tc>
        <w:tc>
          <w:tcPr>
            <w:tcW w:w="891" w:type="dxa"/>
            <w:tcBorders>
              <w:top w:val="nil"/>
            </w:tcBorders>
            <w:shd w:val="clear" w:color="auto" w:fill="66FF99"/>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1.sem</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Kapg  (%)</w:t>
            </w:r>
          </w:p>
        </w:tc>
        <w:tc>
          <w:tcPr>
            <w:tcW w:w="981" w:type="dxa"/>
            <w:tcBorders>
              <w:top w:val="nil"/>
            </w:tcBorders>
            <w:shd w:val="clear" w:color="auto" w:fill="FFFF66"/>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2.sem</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Kapg  (%)</w:t>
            </w:r>
          </w:p>
        </w:tc>
        <w:tc>
          <w:tcPr>
            <w:tcW w:w="913" w:type="dxa"/>
            <w:tcBorders>
              <w:top w:val="nil"/>
            </w:tcBorders>
            <w:shd w:val="clear" w:color="auto" w:fill="F7CAAC"/>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Gada</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 xml:space="preserve"> Kapg  (%)</w:t>
            </w:r>
          </w:p>
        </w:tc>
        <w:tc>
          <w:tcPr>
            <w:tcW w:w="410" w:type="dxa"/>
            <w:tcBorders>
              <w:top w:val="nil"/>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Līmenis</w:t>
            </w:r>
          </w:p>
        </w:tc>
        <w:tc>
          <w:tcPr>
            <w:tcW w:w="724" w:type="dxa"/>
            <w:tcBorders>
              <w:top w:val="nil"/>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p>
        </w:tc>
        <w:tc>
          <w:tcPr>
            <w:tcW w:w="992" w:type="dxa"/>
            <w:shd w:val="clear" w:color="auto" w:fill="66FF99"/>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1.sem</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 xml:space="preserve">Kapg  (%) </w:t>
            </w:r>
          </w:p>
        </w:tc>
        <w:tc>
          <w:tcPr>
            <w:tcW w:w="993" w:type="dxa"/>
            <w:shd w:val="clear" w:color="auto" w:fill="FFFF66"/>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2.sem</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Kapg  (%)</w:t>
            </w:r>
          </w:p>
        </w:tc>
        <w:tc>
          <w:tcPr>
            <w:tcW w:w="992" w:type="dxa"/>
            <w:tcBorders>
              <w:top w:val="nil"/>
            </w:tcBorders>
            <w:shd w:val="clear" w:color="auto" w:fill="F4B083"/>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Gada</w:t>
            </w:r>
          </w:p>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 xml:space="preserve"> Kapg  (%)</w:t>
            </w:r>
          </w:p>
        </w:tc>
        <w:tc>
          <w:tcPr>
            <w:tcW w:w="522" w:type="dxa"/>
            <w:tcBorders>
              <w:top w:val="nil"/>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Līmenis</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Latviešu valoda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47</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43</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44</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Angļu valoda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49</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Krievu valoda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61</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69</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61</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69</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Matemātika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45</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Informātika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Bioloģija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Ģeogrāfija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Latvijas vēsture</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Pasaules vēsture</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76</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76</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Sociālās zinības</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48</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48</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Mājturība un tehnoloģijas (m)</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Mājturība un tehnoloģijas (z)</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Uzturmācība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78</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73</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78</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73</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Sports</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72</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72</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Literatūra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49</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49</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Mūzika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73</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73</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Vizuālā māksla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78</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74</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78</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74</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jc w:val="both"/>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Fizika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rPr>
                <w:rFonts w:ascii="Times New Roman" w:eastAsia="Times New Roman" w:cs="Times New Roman"/>
                <w:i/>
                <w:sz w:val="24"/>
                <w:szCs w:val="24"/>
                <w:lang w:eastAsia="ru-RU"/>
              </w:rPr>
            </w:pPr>
            <w:r w:rsidRPr="00D3323D">
              <w:rPr>
                <w:rFonts w:ascii="Times New Roman" w:eastAsia="Times New Roman" w:cs="Times New Roman"/>
                <w:i/>
                <w:sz w:val="24"/>
                <w:szCs w:val="24"/>
                <w:lang w:eastAsia="ru-RU"/>
              </w:rPr>
              <w:t>Ķīmija</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57</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w:t>
            </w: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57</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D3323D">
        <w:trPr>
          <w:gridAfter w:val="1"/>
          <w:wAfter w:w="28" w:type="dxa"/>
        </w:trPr>
        <w:tc>
          <w:tcPr>
            <w:tcW w:w="2625" w:type="dxa"/>
            <w:shd w:val="clear" w:color="auto" w:fill="auto"/>
          </w:tcPr>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b/>
                <w:sz w:val="24"/>
                <w:szCs w:val="24"/>
                <w:u w:val="single"/>
                <w:lang w:eastAsia="ru-RU"/>
              </w:rPr>
              <w:t>Vidējais</w:t>
            </w:r>
          </w:p>
        </w:tc>
        <w:tc>
          <w:tcPr>
            <w:tcW w:w="922" w:type="dxa"/>
            <w:shd w:val="clear" w:color="auto" w:fill="66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47</w:t>
            </w:r>
          </w:p>
        </w:tc>
        <w:tc>
          <w:tcPr>
            <w:tcW w:w="928" w:type="dxa"/>
            <w:shd w:val="clear" w:color="auto" w:fill="FFFF66"/>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43</w:t>
            </w:r>
          </w:p>
        </w:tc>
        <w:tc>
          <w:tcPr>
            <w:tcW w:w="900" w:type="dxa"/>
            <w:shd w:val="clear" w:color="auto" w:fill="F7CAA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45</w:t>
            </w:r>
          </w:p>
        </w:tc>
        <w:tc>
          <w:tcPr>
            <w:tcW w:w="635"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P</w:t>
            </w:r>
          </w:p>
        </w:tc>
        <w:tc>
          <w:tcPr>
            <w:tcW w:w="891" w:type="dxa"/>
            <w:shd w:val="clear" w:color="auto" w:fill="66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56</w:t>
            </w:r>
          </w:p>
        </w:tc>
        <w:tc>
          <w:tcPr>
            <w:tcW w:w="981" w:type="dxa"/>
            <w:shd w:val="clear" w:color="auto" w:fill="FFFF66"/>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61</w:t>
            </w:r>
          </w:p>
        </w:tc>
        <w:tc>
          <w:tcPr>
            <w:tcW w:w="913" w:type="dxa"/>
            <w:shd w:val="clear" w:color="auto" w:fill="F7CAA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59</w:t>
            </w:r>
          </w:p>
        </w:tc>
        <w:tc>
          <w:tcPr>
            <w:tcW w:w="410"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P</w:t>
            </w:r>
          </w:p>
        </w:tc>
        <w:tc>
          <w:tcPr>
            <w:tcW w:w="724"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p>
        </w:tc>
        <w:tc>
          <w:tcPr>
            <w:tcW w:w="992" w:type="dxa"/>
            <w:shd w:val="clear" w:color="auto" w:fill="66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51</w:t>
            </w:r>
          </w:p>
        </w:tc>
        <w:tc>
          <w:tcPr>
            <w:tcW w:w="993" w:type="dxa"/>
            <w:shd w:val="clear" w:color="auto" w:fill="FFFF66"/>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52</w:t>
            </w:r>
          </w:p>
        </w:tc>
        <w:tc>
          <w:tcPr>
            <w:tcW w:w="992" w:type="dxa"/>
            <w:shd w:val="clear" w:color="auto" w:fill="F4B083"/>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52</w:t>
            </w:r>
          </w:p>
        </w:tc>
        <w:tc>
          <w:tcPr>
            <w:tcW w:w="522"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P</w:t>
            </w:r>
          </w:p>
        </w:tc>
      </w:tr>
    </w:tbl>
    <w:p w:rsidR="00D3323D" w:rsidRPr="00D3323D" w:rsidRDefault="00D3323D" w:rsidP="00D3323D">
      <w:pPr>
        <w:spacing w:after="0" w:line="240" w:lineRule="auto"/>
        <w:jc w:val="center"/>
        <w:rPr>
          <w:rFonts w:ascii="Times New Roman" w:eastAsia="Times New Roman" w:cs="Times New Roman"/>
          <w:sz w:val="28"/>
          <w:szCs w:val="28"/>
          <w:lang w:eastAsia="ru-RU"/>
        </w:rPr>
        <w:sectPr w:rsidR="00D3323D" w:rsidRPr="00D3323D" w:rsidSect="00D3323D">
          <w:pgSz w:w="16838" w:h="11906" w:orient="landscape"/>
          <w:pgMar w:top="902" w:right="1134" w:bottom="851" w:left="1134" w:header="709" w:footer="709" w:gutter="0"/>
          <w:cols w:space="708"/>
          <w:docGrid w:linePitch="360"/>
        </w:sectPr>
      </w:pPr>
    </w:p>
    <w:p w:rsidR="00D3323D" w:rsidRPr="00D3323D" w:rsidRDefault="00D3323D" w:rsidP="00D3323D">
      <w:pPr>
        <w:spacing w:after="0" w:line="240" w:lineRule="auto"/>
        <w:jc w:val="center"/>
        <w:rPr>
          <w:rFonts w:ascii="Times New Roman" w:eastAsia="Times New Roman" w:cs="Times New Roman"/>
          <w:szCs w:val="22"/>
          <w:lang w:eastAsia="ru-RU"/>
        </w:rPr>
      </w:pPr>
      <w:r w:rsidRPr="00D3323D">
        <w:rPr>
          <w:rFonts w:ascii="Times New Roman" w:eastAsia="Times New Roman" w:cs="Times New Roman"/>
          <w:sz w:val="28"/>
          <w:szCs w:val="28"/>
          <w:lang w:eastAsia="ru-RU"/>
        </w:rPr>
        <w:lastRenderedPageBreak/>
        <w:t xml:space="preserve">Arodklašu grupa </w:t>
      </w:r>
      <w:r w:rsidRPr="00D3323D">
        <w:rPr>
          <w:rFonts w:ascii="Times New Roman" w:eastAsia="Times New Roman" w:cs="Times New Roman"/>
          <w:szCs w:val="22"/>
          <w:lang w:eastAsia="ru-RU"/>
        </w:rPr>
        <w:t>( 2017./2018.m.g.)</w:t>
      </w:r>
    </w:p>
    <w:tbl>
      <w:tblPr>
        <w:tblW w:w="16162"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540"/>
        <w:gridCol w:w="540"/>
        <w:gridCol w:w="540"/>
        <w:gridCol w:w="360"/>
        <w:gridCol w:w="540"/>
        <w:gridCol w:w="540"/>
        <w:gridCol w:w="540"/>
        <w:gridCol w:w="360"/>
        <w:gridCol w:w="540"/>
        <w:gridCol w:w="540"/>
        <w:gridCol w:w="540"/>
        <w:gridCol w:w="360"/>
        <w:gridCol w:w="540"/>
        <w:gridCol w:w="540"/>
        <w:gridCol w:w="540"/>
        <w:gridCol w:w="360"/>
        <w:gridCol w:w="540"/>
        <w:gridCol w:w="540"/>
        <w:gridCol w:w="540"/>
        <w:gridCol w:w="360"/>
        <w:gridCol w:w="540"/>
        <w:gridCol w:w="540"/>
        <w:gridCol w:w="540"/>
        <w:gridCol w:w="470"/>
        <w:gridCol w:w="484"/>
        <w:gridCol w:w="540"/>
        <w:gridCol w:w="540"/>
        <w:gridCol w:w="540"/>
        <w:gridCol w:w="360"/>
      </w:tblGrid>
      <w:tr w:rsidR="00D3323D" w:rsidRPr="00D3323D" w:rsidTr="005A0CEE">
        <w:trPr>
          <w:cantSplit/>
          <w:trHeight w:val="1134"/>
        </w:trPr>
        <w:tc>
          <w:tcPr>
            <w:tcW w:w="1708" w:type="dxa"/>
            <w:vMerge w:val="restart"/>
            <w:shd w:val="clear" w:color="auto" w:fill="auto"/>
            <w:vAlign w:val="center"/>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Mācību priekšmets</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I kurss ( P )</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II kurss ( P )</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III kurss ( P )</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I kurss ( L )</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II kurss ( L )</w:t>
            </w:r>
          </w:p>
        </w:tc>
        <w:tc>
          <w:tcPr>
            <w:tcW w:w="209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III kurss ( L )</w:t>
            </w:r>
          </w:p>
        </w:tc>
        <w:tc>
          <w:tcPr>
            <w:tcW w:w="484" w:type="dxa"/>
            <w:tcBorders>
              <w:bottom w:val="single" w:sz="4" w:space="0" w:color="auto"/>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b/>
                <w:sz w:val="16"/>
                <w:szCs w:val="16"/>
                <w:lang w:eastAsia="ru-RU"/>
              </w:rPr>
            </w:pPr>
            <w:r w:rsidRPr="00D3323D">
              <w:rPr>
                <w:rFonts w:ascii="Times New Roman" w:eastAsia="Times New Roman" w:cs="Times New Roman"/>
                <w:b/>
                <w:sz w:val="16"/>
                <w:szCs w:val="16"/>
                <w:lang w:eastAsia="ru-RU"/>
              </w:rPr>
              <w:t>Izglītojamo skaits</w:t>
            </w:r>
          </w:p>
        </w:tc>
        <w:tc>
          <w:tcPr>
            <w:tcW w:w="1980" w:type="dxa"/>
            <w:gridSpan w:val="4"/>
            <w:tcBorders>
              <w:bottom w:val="single" w:sz="4" w:space="0" w:color="auto"/>
            </w:tcBorders>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Vidējais</w:t>
            </w:r>
          </w:p>
        </w:tc>
      </w:tr>
      <w:tr w:rsidR="00D3323D" w:rsidRPr="00D3323D" w:rsidTr="005A0CEE">
        <w:trPr>
          <w:cantSplit/>
          <w:trHeight w:val="1134"/>
        </w:trPr>
        <w:tc>
          <w:tcPr>
            <w:tcW w:w="1708" w:type="dxa"/>
            <w:vMerge/>
            <w:shd w:val="clear" w:color="auto" w:fill="auto"/>
          </w:tcPr>
          <w:p w:rsidR="00D3323D" w:rsidRPr="00D3323D" w:rsidRDefault="00D3323D" w:rsidP="00D3323D">
            <w:pPr>
              <w:spacing w:after="0" w:line="240" w:lineRule="auto"/>
              <w:rPr>
                <w:rFonts w:ascii="Times New Roman" w:eastAsia="Times New Roman" w:cs="Times New Roman"/>
                <w:sz w:val="24"/>
                <w:szCs w:val="24"/>
                <w:lang w:eastAsia="ru-RU"/>
              </w:rPr>
            </w:pP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tcBorders>
              <w:top w:val="nil"/>
            </w:tcBorders>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360" w:type="dxa"/>
            <w:tcBorders>
              <w:top w:val="nil"/>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tcBorders>
              <w:top w:val="nil"/>
            </w:tcBorders>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tcBorders>
              <w:top w:val="nil"/>
            </w:tcBorders>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360" w:type="dxa"/>
            <w:tcBorders>
              <w:top w:val="nil"/>
            </w:tcBorders>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Gada </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36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36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Gada </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36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47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c>
          <w:tcPr>
            <w:tcW w:w="484"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p>
        </w:tc>
        <w:tc>
          <w:tcPr>
            <w:tcW w:w="540" w:type="dxa"/>
            <w:shd w:val="clear" w:color="auto" w:fill="CCFFCC"/>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1.sem.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Kapg  (%) </w:t>
            </w:r>
          </w:p>
        </w:tc>
        <w:tc>
          <w:tcPr>
            <w:tcW w:w="540" w:type="dxa"/>
            <w:shd w:val="clear" w:color="auto" w:fill="FFFF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2.sem.</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Kapg  (%)</w:t>
            </w:r>
          </w:p>
        </w:tc>
        <w:tc>
          <w:tcPr>
            <w:tcW w:w="540" w:type="dxa"/>
            <w:shd w:val="clear" w:color="auto" w:fill="FFCC99"/>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Gada</w:t>
            </w:r>
          </w:p>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 xml:space="preserve"> Kapg  (%)</w:t>
            </w:r>
          </w:p>
        </w:tc>
        <w:tc>
          <w:tcPr>
            <w:tcW w:w="360" w:type="dxa"/>
            <w:shd w:val="clear" w:color="auto" w:fill="auto"/>
            <w:textDirection w:val="btLr"/>
          </w:tcPr>
          <w:p w:rsidR="00D3323D" w:rsidRPr="00D3323D" w:rsidRDefault="00D3323D" w:rsidP="00D3323D">
            <w:pPr>
              <w:spacing w:after="0" w:line="240" w:lineRule="auto"/>
              <w:ind w:right="113"/>
              <w:jc w:val="center"/>
              <w:rPr>
                <w:rFonts w:ascii="Times New Roman" w:eastAsia="Times New Roman" w:cs="Times New Roman"/>
                <w:sz w:val="20"/>
                <w:szCs w:val="20"/>
                <w:lang w:eastAsia="ru-RU"/>
              </w:rPr>
            </w:pPr>
            <w:r w:rsidRPr="00D3323D">
              <w:rPr>
                <w:rFonts w:ascii="Times New Roman" w:eastAsia="Times New Roman" w:cs="Times New Roman"/>
                <w:sz w:val="20"/>
                <w:szCs w:val="20"/>
                <w:lang w:eastAsia="ru-RU"/>
              </w:rPr>
              <w:t>Līmenis</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Lietišķi aprēķini</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20</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N</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18</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Lietišķā valoda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21</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N</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18</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Prof. svešvaloda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20</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N</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18</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Darba aizsardzība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47</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18</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Prof. saskarsme</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18</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Ekonomikas pamati</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28</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N</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Datormācība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80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18</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47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Fiziskās aktivitātes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36</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N</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18</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O</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Augkopības pam.</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Lopkopības pam.</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O</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Remontdarbu pam.</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L/s tehniskās iekārtas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O</w:t>
            </w:r>
          </w:p>
        </w:tc>
      </w:tr>
      <w:tr w:rsidR="00D3323D" w:rsidRPr="00D3323D" w:rsidTr="005A0CEE">
        <w:tc>
          <w:tcPr>
            <w:tcW w:w="1708" w:type="dxa"/>
            <w:shd w:val="clear" w:color="auto" w:fill="auto"/>
          </w:tcPr>
          <w:p w:rsidR="00D3323D" w:rsidRPr="00D3323D" w:rsidRDefault="00D3323D" w:rsidP="00D3323D">
            <w:pPr>
              <w:spacing w:after="0" w:line="240" w:lineRule="auto"/>
              <w:jc w:val="both"/>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ĒGT pamati</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O</w:t>
            </w:r>
          </w:p>
        </w:tc>
      </w:tr>
      <w:tr w:rsidR="00D3323D" w:rsidRPr="00D3323D" w:rsidTr="005A0CEE">
        <w:tc>
          <w:tcPr>
            <w:tcW w:w="1708" w:type="dxa"/>
            <w:shd w:val="clear" w:color="auto" w:fill="auto"/>
          </w:tcPr>
          <w:p w:rsidR="00D3323D" w:rsidRPr="00D3323D" w:rsidRDefault="00D3323D" w:rsidP="00D3323D">
            <w:pPr>
              <w:spacing w:after="0" w:line="240" w:lineRule="auto"/>
              <w:jc w:val="both"/>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ĒU aprīkojums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71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O</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ĒU darba organizācija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2</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PP zinības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jc w:val="both"/>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Uztura FSH</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59</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jc w:val="both"/>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Kalkulācijas pamati</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VA pamati</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60</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58</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Ēdienu gatavošana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74</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74</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71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68</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69</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O</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sz w:val="16"/>
                <w:szCs w:val="16"/>
                <w:lang w:eastAsia="ru-RU"/>
              </w:rPr>
              <w:t>Sanitārija un higiēna</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77</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72</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72</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80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9</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76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71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73</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b/>
                <w:sz w:val="24"/>
                <w:szCs w:val="24"/>
                <w:lang w:eastAsia="ru-RU"/>
              </w:rPr>
              <w:t>O</w:t>
            </w:r>
          </w:p>
        </w:tc>
      </w:tr>
      <w:tr w:rsidR="00D3323D" w:rsidRPr="00D3323D" w:rsidTr="005A0CEE">
        <w:tc>
          <w:tcPr>
            <w:tcW w:w="1708" w:type="dxa"/>
            <w:shd w:val="clear" w:color="auto" w:fill="auto"/>
          </w:tcPr>
          <w:p w:rsidR="00D3323D" w:rsidRPr="00D3323D" w:rsidRDefault="00D3323D" w:rsidP="00D3323D">
            <w:pPr>
              <w:spacing w:after="0" w:line="240" w:lineRule="auto"/>
              <w:rPr>
                <w:rFonts w:ascii="Times New Roman" w:eastAsia="Times New Roman" w:cs="Times New Roman"/>
                <w:sz w:val="16"/>
                <w:szCs w:val="16"/>
                <w:lang w:eastAsia="ru-RU"/>
              </w:rPr>
            </w:pPr>
            <w:r w:rsidRPr="00D3323D">
              <w:rPr>
                <w:rFonts w:ascii="Times New Roman" w:eastAsia="Times New Roman" w:cs="Times New Roman"/>
                <w:b/>
                <w:sz w:val="16"/>
                <w:szCs w:val="16"/>
                <w:u w:val="single"/>
                <w:lang w:eastAsia="ru-RU"/>
              </w:rPr>
              <w:t>Vidējais</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61</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57</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58</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56</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54</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55</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P</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60</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62</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61</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60</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O</w:t>
            </w: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55</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21</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38</w:t>
            </w:r>
          </w:p>
        </w:tc>
        <w:tc>
          <w:tcPr>
            <w:tcW w:w="470"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N</w:t>
            </w:r>
          </w:p>
        </w:tc>
        <w:tc>
          <w:tcPr>
            <w:tcW w:w="484"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p>
        </w:tc>
        <w:tc>
          <w:tcPr>
            <w:tcW w:w="540" w:type="dxa"/>
            <w:shd w:val="clear" w:color="auto" w:fill="CCFFCC"/>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59</w:t>
            </w:r>
          </w:p>
        </w:tc>
        <w:tc>
          <w:tcPr>
            <w:tcW w:w="540" w:type="dxa"/>
            <w:shd w:val="clear" w:color="auto" w:fill="FFFF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55</w:t>
            </w:r>
          </w:p>
        </w:tc>
        <w:tc>
          <w:tcPr>
            <w:tcW w:w="540" w:type="dxa"/>
            <w:shd w:val="clear" w:color="auto" w:fill="FFCC99"/>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57</w:t>
            </w:r>
          </w:p>
        </w:tc>
        <w:tc>
          <w:tcPr>
            <w:tcW w:w="360" w:type="dxa"/>
            <w:shd w:val="clear" w:color="auto" w:fill="auto"/>
          </w:tcPr>
          <w:p w:rsidR="00D3323D" w:rsidRPr="00D3323D" w:rsidRDefault="00D3323D" w:rsidP="00D3323D">
            <w:pPr>
              <w:spacing w:after="0" w:line="240" w:lineRule="auto"/>
              <w:jc w:val="center"/>
              <w:rPr>
                <w:rFonts w:ascii="Times New Roman" w:eastAsia="Times New Roman" w:cs="Times New Roman"/>
                <w:b/>
                <w:i/>
                <w:sz w:val="24"/>
                <w:szCs w:val="24"/>
                <w:lang w:eastAsia="ru-RU"/>
              </w:rPr>
            </w:pPr>
            <w:r w:rsidRPr="00D3323D">
              <w:rPr>
                <w:rFonts w:ascii="Times New Roman" w:eastAsia="Times New Roman" w:cs="Times New Roman"/>
                <w:b/>
                <w:i/>
                <w:sz w:val="24"/>
                <w:szCs w:val="24"/>
                <w:lang w:eastAsia="ru-RU"/>
              </w:rPr>
              <w:t>P</w:t>
            </w:r>
          </w:p>
        </w:tc>
      </w:tr>
    </w:tbl>
    <w:p w:rsidR="00F87122" w:rsidRDefault="00F87122" w:rsidP="00D3323D">
      <w:pPr>
        <w:spacing w:after="0" w:line="240" w:lineRule="auto"/>
        <w:jc w:val="center"/>
        <w:rPr>
          <w:rFonts w:ascii="Times New Roman" w:eastAsia="Times New Roman" w:cs="Times New Roman"/>
          <w:b/>
          <w:sz w:val="24"/>
          <w:szCs w:val="24"/>
          <w:lang w:eastAsia="ru-RU"/>
        </w:rPr>
      </w:pPr>
    </w:p>
    <w:p w:rsidR="00D3323D" w:rsidRPr="00D3323D" w:rsidRDefault="00F87122" w:rsidP="00F87122">
      <w:pPr>
        <w:spacing w:after="0" w:line="240" w:lineRule="auto"/>
        <w:rPr>
          <w:rFonts w:ascii="Times New Roman" w:eastAsia="Times New Roman" w:cs="Times New Roman"/>
          <w:b/>
          <w:sz w:val="28"/>
          <w:szCs w:val="28"/>
          <w:lang w:eastAsia="ru-RU"/>
        </w:rPr>
      </w:pPr>
      <w:r>
        <w:rPr>
          <w:rFonts w:ascii="Times New Roman" w:eastAsia="Times New Roman" w:cs="Times New Roman"/>
          <w:b/>
          <w:sz w:val="24"/>
          <w:szCs w:val="24"/>
          <w:lang w:eastAsia="ru-RU"/>
        </w:rPr>
        <w:br w:type="page"/>
      </w:r>
      <w:r w:rsidR="00D3323D" w:rsidRPr="00D3323D">
        <w:rPr>
          <w:rFonts w:ascii="Times New Roman" w:eastAsia="Times New Roman" w:cs="Times New Roman"/>
          <w:b/>
          <w:sz w:val="24"/>
          <w:szCs w:val="24"/>
          <w:lang w:eastAsia="ru-RU"/>
        </w:rPr>
        <w:lastRenderedPageBreak/>
        <w:t>Klases mācību programmas apguves koeficients 2017./2018. m.g.</w:t>
      </w:r>
    </w:p>
    <w:p w:rsidR="00D3323D" w:rsidRPr="00D3323D" w:rsidRDefault="00D3323D" w:rsidP="00D3323D">
      <w:pPr>
        <w:spacing w:after="0" w:line="240" w:lineRule="auto"/>
        <w:jc w:val="center"/>
        <w:rPr>
          <w:rFonts w:ascii="Times New Roman" w:eastAsia="Times New Roman" w:cs="Times New Roman"/>
          <w:b/>
          <w:sz w:val="28"/>
          <w:szCs w:val="28"/>
          <w:lang w:eastAsia="ru-RU"/>
        </w:rPr>
      </w:pPr>
    </w:p>
    <w:tbl>
      <w:tblPr>
        <w:tblStyle w:val="Reatabula2"/>
        <w:tblW w:w="0" w:type="auto"/>
        <w:tblInd w:w="984" w:type="dxa"/>
        <w:tblLook w:val="01E0" w:firstRow="1" w:lastRow="1" w:firstColumn="1" w:lastColumn="1" w:noHBand="0" w:noVBand="0"/>
      </w:tblPr>
      <w:tblGrid>
        <w:gridCol w:w="1728"/>
        <w:gridCol w:w="1980"/>
        <w:gridCol w:w="1980"/>
        <w:gridCol w:w="1800"/>
      </w:tblGrid>
      <w:tr w:rsidR="00D3323D" w:rsidRPr="00D3323D" w:rsidTr="00D3323D">
        <w:tc>
          <w:tcPr>
            <w:tcW w:w="1728" w:type="dxa"/>
            <w:vMerge w:val="restart"/>
            <w:vAlign w:val="center"/>
          </w:tcPr>
          <w:p w:rsidR="00D3323D" w:rsidRPr="00D3323D" w:rsidRDefault="00D3323D" w:rsidP="00D3323D">
            <w:pPr>
              <w:spacing w:after="0" w:line="240" w:lineRule="auto"/>
              <w:jc w:val="center"/>
              <w:rPr>
                <w:rFonts w:eastAsia="Times New Roman"/>
                <w:b/>
                <w:sz w:val="20"/>
                <w:szCs w:val="20"/>
                <w:lang w:eastAsia="ru-RU"/>
              </w:rPr>
            </w:pPr>
            <w:r w:rsidRPr="00D3323D">
              <w:rPr>
                <w:rFonts w:eastAsia="Times New Roman"/>
                <w:b/>
                <w:sz w:val="20"/>
                <w:szCs w:val="20"/>
                <w:lang w:eastAsia="ru-RU"/>
              </w:rPr>
              <w:t>Klase</w:t>
            </w:r>
          </w:p>
        </w:tc>
        <w:tc>
          <w:tcPr>
            <w:tcW w:w="5760" w:type="dxa"/>
            <w:gridSpan w:val="3"/>
          </w:tcPr>
          <w:p w:rsidR="00D3323D" w:rsidRPr="00D3323D" w:rsidRDefault="00D3323D" w:rsidP="00D3323D">
            <w:pPr>
              <w:spacing w:after="0" w:line="240" w:lineRule="auto"/>
              <w:jc w:val="center"/>
              <w:rPr>
                <w:rFonts w:eastAsia="Times New Roman"/>
                <w:b/>
                <w:sz w:val="20"/>
                <w:szCs w:val="20"/>
                <w:lang w:eastAsia="ru-RU"/>
              </w:rPr>
            </w:pPr>
            <w:r w:rsidRPr="00D3323D">
              <w:rPr>
                <w:rFonts w:eastAsia="Times New Roman"/>
                <w:b/>
                <w:sz w:val="20"/>
                <w:szCs w:val="20"/>
                <w:lang w:eastAsia="ru-RU"/>
              </w:rPr>
              <w:t>Klases vidējais vērtējums (%)</w:t>
            </w:r>
          </w:p>
        </w:tc>
      </w:tr>
      <w:tr w:rsidR="00D3323D" w:rsidRPr="00D3323D" w:rsidTr="00D3323D">
        <w:tc>
          <w:tcPr>
            <w:tcW w:w="1728" w:type="dxa"/>
            <w:vMerge/>
          </w:tcPr>
          <w:p w:rsidR="00D3323D" w:rsidRPr="00D3323D" w:rsidRDefault="00D3323D" w:rsidP="00D3323D">
            <w:pPr>
              <w:spacing w:after="0" w:line="240" w:lineRule="auto"/>
              <w:rPr>
                <w:rFonts w:eastAsia="Times New Roman"/>
                <w:sz w:val="20"/>
                <w:szCs w:val="20"/>
                <w:lang w:eastAsia="ru-RU"/>
              </w:rPr>
            </w:pP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1.semestrī</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2.semestrī</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Gadā</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4.a</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57</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47</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52</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6.a</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66</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64</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65</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7.a</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68</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68</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68</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8.a</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57</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59</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58</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8.b</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56</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61</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59</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9.a</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69</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65</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67</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I kurss (p.p)</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61</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57</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58</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II kurss (p.p)</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56</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54</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55</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III kurss (p.p)</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60</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61</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61</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I kurss (L)</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60</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62</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61</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II kurss (L)</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59</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61</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60</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III (L)</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55</w:t>
            </w:r>
          </w:p>
        </w:tc>
        <w:tc>
          <w:tcPr>
            <w:tcW w:w="198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21</w:t>
            </w:r>
          </w:p>
        </w:tc>
        <w:tc>
          <w:tcPr>
            <w:tcW w:w="1800" w:type="dxa"/>
          </w:tcPr>
          <w:p w:rsidR="00D3323D" w:rsidRPr="00D3323D" w:rsidRDefault="00D3323D" w:rsidP="00D3323D">
            <w:pPr>
              <w:spacing w:after="0" w:line="240" w:lineRule="auto"/>
              <w:jc w:val="center"/>
              <w:rPr>
                <w:rFonts w:eastAsia="Times New Roman"/>
                <w:sz w:val="20"/>
                <w:szCs w:val="20"/>
                <w:lang w:eastAsia="ru-RU"/>
              </w:rPr>
            </w:pPr>
            <w:r w:rsidRPr="00D3323D">
              <w:rPr>
                <w:rFonts w:eastAsia="Times New Roman"/>
                <w:sz w:val="20"/>
                <w:szCs w:val="20"/>
                <w:lang w:eastAsia="ru-RU"/>
              </w:rPr>
              <w:t>38</w:t>
            </w:r>
          </w:p>
        </w:tc>
      </w:tr>
      <w:tr w:rsidR="00D3323D" w:rsidRPr="00D3323D" w:rsidTr="00D3323D">
        <w:tc>
          <w:tcPr>
            <w:tcW w:w="1728" w:type="dxa"/>
          </w:tcPr>
          <w:p w:rsidR="00D3323D" w:rsidRPr="00D3323D" w:rsidRDefault="00D3323D" w:rsidP="00D3323D">
            <w:pPr>
              <w:spacing w:after="0" w:line="240" w:lineRule="auto"/>
              <w:jc w:val="center"/>
              <w:rPr>
                <w:rFonts w:eastAsia="Times New Roman"/>
                <w:sz w:val="20"/>
                <w:szCs w:val="20"/>
                <w:lang w:eastAsia="ru-RU"/>
              </w:rPr>
            </w:pPr>
          </w:p>
        </w:tc>
        <w:tc>
          <w:tcPr>
            <w:tcW w:w="1980" w:type="dxa"/>
          </w:tcPr>
          <w:p w:rsidR="00D3323D" w:rsidRPr="00D3323D" w:rsidRDefault="00D3323D" w:rsidP="00D3323D">
            <w:pPr>
              <w:spacing w:after="0" w:line="240" w:lineRule="auto"/>
              <w:jc w:val="center"/>
              <w:rPr>
                <w:rFonts w:eastAsia="Times New Roman"/>
                <w:sz w:val="20"/>
                <w:szCs w:val="20"/>
                <w:lang w:eastAsia="ru-RU"/>
              </w:rPr>
            </w:pPr>
          </w:p>
        </w:tc>
        <w:tc>
          <w:tcPr>
            <w:tcW w:w="1980" w:type="dxa"/>
          </w:tcPr>
          <w:p w:rsidR="00D3323D" w:rsidRPr="00D3323D" w:rsidRDefault="00D3323D" w:rsidP="00D3323D">
            <w:pPr>
              <w:spacing w:after="0" w:line="240" w:lineRule="auto"/>
              <w:jc w:val="center"/>
              <w:rPr>
                <w:rFonts w:eastAsia="Times New Roman"/>
                <w:sz w:val="20"/>
                <w:szCs w:val="20"/>
                <w:lang w:eastAsia="ru-RU"/>
              </w:rPr>
            </w:pPr>
          </w:p>
        </w:tc>
        <w:tc>
          <w:tcPr>
            <w:tcW w:w="1800" w:type="dxa"/>
          </w:tcPr>
          <w:p w:rsidR="00D3323D" w:rsidRPr="00D3323D" w:rsidRDefault="00D3323D" w:rsidP="00D3323D">
            <w:pPr>
              <w:spacing w:after="0" w:line="240" w:lineRule="auto"/>
              <w:jc w:val="center"/>
              <w:rPr>
                <w:rFonts w:eastAsia="Times New Roman"/>
                <w:sz w:val="20"/>
                <w:szCs w:val="20"/>
                <w:lang w:eastAsia="ru-RU"/>
              </w:rPr>
            </w:pPr>
          </w:p>
        </w:tc>
      </w:tr>
    </w:tbl>
    <w:p w:rsidR="00D3323D" w:rsidRPr="00D3323D" w:rsidRDefault="00D3323D" w:rsidP="00D3323D">
      <w:pPr>
        <w:spacing w:after="0" w:line="240" w:lineRule="auto"/>
        <w:jc w:val="both"/>
        <w:rPr>
          <w:rFonts w:ascii="Times New Roman" w:cs="Times New Roman"/>
          <w:b/>
          <w:sz w:val="24"/>
          <w:szCs w:val="24"/>
        </w:rPr>
      </w:pPr>
    </w:p>
    <w:p w:rsidR="00D3323D" w:rsidRPr="00D3323D" w:rsidRDefault="00D3323D" w:rsidP="00D3323D">
      <w:pPr>
        <w:spacing w:after="0" w:line="240" w:lineRule="auto"/>
        <w:jc w:val="center"/>
        <w:rPr>
          <w:rFonts w:ascii="Times New Roman" w:cs="Times New Roman"/>
          <w:b/>
          <w:sz w:val="24"/>
          <w:szCs w:val="24"/>
        </w:rPr>
      </w:pPr>
      <w:r w:rsidRPr="00D3323D">
        <w:rPr>
          <w:rFonts w:ascii="Times New Roman" w:cs="Times New Roman"/>
          <w:b/>
          <w:sz w:val="24"/>
          <w:szCs w:val="24"/>
        </w:rPr>
        <w:t>Mācību programmas apguves koeficients labi pārskatāms izveidotajā diagrammā:</w:t>
      </w:r>
    </w:p>
    <w:p w:rsidR="00D3323D" w:rsidRPr="00D3323D" w:rsidRDefault="001D6715" w:rsidP="00D3323D">
      <w:pPr>
        <w:spacing w:after="0" w:line="240" w:lineRule="auto"/>
        <w:jc w:val="both"/>
        <w:rPr>
          <w:rFonts w:ascii="Times New Roman" w:eastAsia="Calibri" w:hAnsi="Calibri" w:cs="Times New Roman"/>
          <w:sz w:val="24"/>
          <w:szCs w:val="24"/>
        </w:rPr>
      </w:pPr>
      <w:r>
        <w:rPr>
          <w:rFonts w:ascii="Times New Roman" w:eastAsia="Calibri" w:hAnsi="Calibri"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5.3pt;width:459.75pt;height:220.55pt;z-index:251659264;mso-position-horizontal-relative:text;mso-position-vertical-relative:text;mso-width-relative:page;mso-height-relative:page" wrapcoords="518 1688 486 2295 1069 2768 1781 2768 648 3105 486 3240 486 5400 1231 6008 1781 6008 518 6278 518 7020 1781 7088 1101 7560 518 8032 518 8505 1393 9248 518 9450 518 10192 1781 10328 615 11002 486 11138 486 11678 680 11880 1781 12488 551 12488 551 13230 1781 13568 874 14040 745 14175 745 14715 1975 15728 1943 16335 2299 16402 10784 16808 13277 17888 10816 18968 8323 19102 8193 19170 8193 20925 14670 20925 14735 19170 14476 19102 11302 18968 16030 18022 16127 17078 15739 17010 20790 16605 20758 15728 21147 14648 21211 1890 1425 1688 518 1688">
            <v:imagedata r:id="rId14" o:title=""/>
            <w10:wrap type="tight"/>
          </v:shape>
          <o:OLEObject Type="Embed" ProgID="MSGraph.Chart.8" ShapeID="_x0000_s1027" DrawAspect="Content" ObjectID="_1601811183" r:id="rId15">
            <o:FieldCodes>\s</o:FieldCodes>
          </o:OLEObject>
        </w:object>
      </w:r>
    </w:p>
    <w:p w:rsidR="00D3323D" w:rsidRPr="003C7FC1" w:rsidRDefault="00D3323D" w:rsidP="003C7FC1">
      <w:pPr>
        <w:spacing w:after="0" w:line="240" w:lineRule="auto"/>
        <w:jc w:val="both"/>
        <w:rPr>
          <w:rFonts w:ascii="Times New Roman" w:cs="Times New Roman"/>
          <w:b/>
          <w:sz w:val="20"/>
          <w:szCs w:val="20"/>
        </w:rPr>
      </w:pPr>
      <w:r w:rsidRPr="003C7FC1">
        <w:rPr>
          <w:rFonts w:ascii="Times New Roman" w:eastAsia="Calibri" w:hAnsi="Calibri" w:cs="Times New Roman"/>
          <w:sz w:val="20"/>
          <w:szCs w:val="20"/>
        </w:rPr>
        <w:t>Diagramm</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 xml:space="preserve"> var redz</w:t>
      </w:r>
      <w:r w:rsidRPr="003C7FC1">
        <w:rPr>
          <w:rFonts w:ascii="Times New Roman" w:eastAsia="Calibri" w:hAnsi="Calibri" w:cs="Times New Roman"/>
          <w:sz w:val="20"/>
          <w:szCs w:val="20"/>
        </w:rPr>
        <w:t>ē</w:t>
      </w:r>
      <w:r w:rsidRPr="003C7FC1">
        <w:rPr>
          <w:rFonts w:ascii="Times New Roman" w:eastAsia="Calibri" w:hAnsi="Calibri" w:cs="Times New Roman"/>
          <w:sz w:val="20"/>
          <w:szCs w:val="20"/>
        </w:rPr>
        <w:t>t, ka 7.a klas</w:t>
      </w:r>
      <w:r w:rsidRPr="003C7FC1">
        <w:rPr>
          <w:rFonts w:ascii="Times New Roman" w:eastAsia="Calibri" w:hAnsi="Calibri" w:cs="Times New Roman"/>
          <w:sz w:val="20"/>
          <w:szCs w:val="20"/>
        </w:rPr>
        <w:t>ē</w:t>
      </w:r>
      <w:r w:rsidRPr="003C7FC1">
        <w:rPr>
          <w:rFonts w:ascii="Times New Roman" w:eastAsia="Calibri" w:hAnsi="Calibri" w:cs="Times New Roman"/>
          <w:sz w:val="20"/>
          <w:szCs w:val="20"/>
        </w:rPr>
        <w:t>, III kurs</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 xml:space="preserve"> (p.p.) dinamika stabila: 1.un 2. semestra m</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c</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bu programmas apguves koeficients nemain</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 xml:space="preserve">s (6.a.kl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68% gan 1.semestr</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 gan otraj</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 xml:space="preserve">, III kursa (p.p.)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nedaudz uzlabojies - 60% (61%). 8.a klases, 8.b klases I(L) kursa un II(L) kursa izgl</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tojamo m</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c</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bu sasniegumu dinamika ir pozit</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va: 2.semestr</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 xml:space="preserve"> m</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c</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bu programmas apg</w:t>
      </w:r>
      <w:r w:rsidRPr="003C7FC1">
        <w:rPr>
          <w:rFonts w:ascii="Times New Roman" w:eastAsia="Calibri" w:hAnsi="Calibri" w:cs="Times New Roman"/>
          <w:sz w:val="20"/>
          <w:szCs w:val="20"/>
        </w:rPr>
        <w:t>ūš</w:t>
      </w:r>
      <w:r w:rsidRPr="003C7FC1">
        <w:rPr>
          <w:rFonts w:ascii="Times New Roman" w:eastAsia="Calibri" w:hAnsi="Calibri" w:cs="Times New Roman"/>
          <w:sz w:val="20"/>
          <w:szCs w:val="20"/>
        </w:rPr>
        <w:t>anas l</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 xml:space="preserve">menis uzlabojas ( 8.b kl.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no 56% uz 61 %, 8.a kl.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no 57 % uz 59%, I(L)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no 60% uz 62%, II(L)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no  59% uz 61%) . Bet 9.a klases, 6.aklases,4.a klases, I kursa (p.p.), II kursa (p.p.) un III kursa (L) izgl</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tojamo 2.semestra m</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c</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bu rezult</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ti palika zem</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ki, nek</w:t>
      </w:r>
      <w:r w:rsidRPr="003C7FC1">
        <w:rPr>
          <w:rFonts w:ascii="Times New Roman" w:eastAsia="Calibri" w:hAnsi="Calibri" w:cs="Times New Roman"/>
          <w:sz w:val="20"/>
          <w:szCs w:val="20"/>
        </w:rPr>
        <w:t>ā</w:t>
      </w:r>
      <w:r w:rsidRPr="003C7FC1">
        <w:rPr>
          <w:rFonts w:ascii="Times New Roman" w:eastAsia="Calibri" w:hAnsi="Calibri" w:cs="Times New Roman"/>
          <w:sz w:val="20"/>
          <w:szCs w:val="20"/>
        </w:rPr>
        <w:t xml:space="preserve"> 1.semestr</w:t>
      </w:r>
      <w:r w:rsidRPr="003C7FC1">
        <w:rPr>
          <w:rFonts w:ascii="Times New Roman" w:eastAsia="Calibri" w:hAnsi="Calibri" w:cs="Times New Roman"/>
          <w:sz w:val="20"/>
          <w:szCs w:val="20"/>
        </w:rPr>
        <w:t>ī</w:t>
      </w:r>
      <w:r w:rsidRPr="003C7FC1">
        <w:rPr>
          <w:rFonts w:ascii="Times New Roman" w:eastAsia="Calibri" w:hAnsi="Calibri" w:cs="Times New Roman"/>
          <w:sz w:val="20"/>
          <w:szCs w:val="20"/>
        </w:rPr>
        <w:t xml:space="preserve"> ( 9.a kl.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no 69% uz 65%; 6.a kl.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no 66% uz 64%, 4.a kl.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no 57% uz 47%, I kursa (p.p.) - no 61% uz 57%; II kursa (p.p.)  - no 56% uz 54%, III kursa (L) </w:t>
      </w:r>
      <w:r w:rsidRPr="003C7FC1">
        <w:rPr>
          <w:rFonts w:ascii="Times New Roman" w:eastAsia="Calibri" w:hAnsi="Calibri" w:cs="Times New Roman"/>
          <w:sz w:val="20"/>
          <w:szCs w:val="20"/>
        </w:rPr>
        <w:t>–</w:t>
      </w:r>
      <w:r w:rsidRPr="003C7FC1">
        <w:rPr>
          <w:rFonts w:ascii="Times New Roman" w:eastAsia="Calibri" w:hAnsi="Calibri" w:cs="Times New Roman"/>
          <w:sz w:val="20"/>
          <w:szCs w:val="20"/>
        </w:rPr>
        <w:t xml:space="preserve"> no 55% uz 21%). </w:t>
      </w:r>
    </w:p>
    <w:p w:rsidR="00D3323D" w:rsidRPr="00D3323D" w:rsidRDefault="00D3323D" w:rsidP="00D3323D">
      <w:pPr>
        <w:spacing w:after="0" w:line="240" w:lineRule="auto"/>
        <w:jc w:val="both"/>
        <w:rPr>
          <w:rFonts w:ascii="Times New Roman" w:cs="Times New Roman"/>
          <w:b/>
          <w:sz w:val="24"/>
          <w:szCs w:val="24"/>
        </w:rPr>
      </w:pPr>
    </w:p>
    <w:p w:rsidR="003C7FC1" w:rsidRDefault="003C7FC1">
      <w:pPr>
        <w:spacing w:after="0" w:line="240" w:lineRule="auto"/>
        <w:rPr>
          <w:rFonts w:ascii="Times New Roman" w:cs="Times New Roman"/>
          <w:sz w:val="24"/>
          <w:szCs w:val="24"/>
        </w:rPr>
      </w:pPr>
      <w:r>
        <w:rPr>
          <w:rFonts w:ascii="Times New Roman" w:cs="Times New Roman"/>
          <w:sz w:val="24"/>
          <w:szCs w:val="24"/>
        </w:rPr>
        <w:br w:type="page"/>
      </w:r>
    </w:p>
    <w:p w:rsidR="00D3323D" w:rsidRPr="00D3323D" w:rsidRDefault="00D3323D" w:rsidP="00D3323D">
      <w:pPr>
        <w:spacing w:after="0" w:line="240" w:lineRule="auto"/>
        <w:ind w:firstLine="567"/>
        <w:jc w:val="both"/>
        <w:rPr>
          <w:rFonts w:ascii="Times New Roman" w:cs="Times New Roman"/>
          <w:sz w:val="24"/>
          <w:szCs w:val="24"/>
        </w:rPr>
      </w:pPr>
      <w:r w:rsidRPr="00D3323D">
        <w:rPr>
          <w:rFonts w:ascii="Times New Roman" w:cs="Times New Roman"/>
          <w:sz w:val="24"/>
          <w:szCs w:val="24"/>
        </w:rPr>
        <w:lastRenderedPageBreak/>
        <w:t>Lai iegūtu priekšstatu par katras klases mācību programmas apgūšanu kopumā, tika izveidota sekojoša diagramma:</w:t>
      </w:r>
    </w:p>
    <w:p w:rsidR="00D3323D" w:rsidRPr="00D3323D" w:rsidRDefault="00D3323D" w:rsidP="00D3323D">
      <w:pPr>
        <w:spacing w:after="0" w:line="240" w:lineRule="auto"/>
        <w:ind w:firstLine="567"/>
        <w:jc w:val="both"/>
        <w:rPr>
          <w:rFonts w:ascii="Times New Roman" w:cs="Times New Roman"/>
          <w:sz w:val="24"/>
          <w:szCs w:val="24"/>
        </w:rPr>
      </w:pPr>
    </w:p>
    <w:p w:rsidR="00D3323D" w:rsidRPr="00D3323D" w:rsidRDefault="00D3323D" w:rsidP="00D3323D">
      <w:pPr>
        <w:spacing w:after="0" w:line="240" w:lineRule="auto"/>
        <w:ind w:firstLine="567"/>
        <w:jc w:val="both"/>
        <w:rPr>
          <w:rFonts w:ascii="Times New Roman" w:cs="Times New Roman"/>
          <w:sz w:val="24"/>
          <w:szCs w:val="24"/>
        </w:rPr>
      </w:pPr>
      <w:r w:rsidRPr="00D3323D">
        <w:rPr>
          <w:rFonts w:ascii="Times New Roman" w:cs="Times New Roman"/>
          <w:noProof/>
          <w:sz w:val="24"/>
          <w:szCs w:val="24"/>
          <w:lang w:eastAsia="lv-LV"/>
        </w:rPr>
        <w:drawing>
          <wp:inline distT="0" distB="0" distL="0" distR="0" wp14:anchorId="4C372A6F" wp14:editId="7B63B518">
            <wp:extent cx="5743575" cy="3295650"/>
            <wp:effectExtent l="0" t="0" r="9525"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323D" w:rsidRPr="00D3323D" w:rsidRDefault="00D3323D" w:rsidP="00D3323D">
      <w:pPr>
        <w:spacing w:after="0" w:line="240" w:lineRule="auto"/>
        <w:ind w:firstLine="567"/>
        <w:jc w:val="both"/>
        <w:rPr>
          <w:rFonts w:ascii="Times New Roman" w:cs="Times New Roman"/>
          <w:sz w:val="24"/>
          <w:szCs w:val="24"/>
        </w:rPr>
      </w:pPr>
    </w:p>
    <w:p w:rsidR="00D3323D" w:rsidRPr="00D3323D" w:rsidRDefault="00D3323D" w:rsidP="00D3323D">
      <w:pPr>
        <w:spacing w:after="0" w:line="240" w:lineRule="auto"/>
        <w:ind w:firstLine="567"/>
        <w:jc w:val="both"/>
        <w:rPr>
          <w:rFonts w:ascii="Times New Roman" w:cs="Times New Roman"/>
          <w:sz w:val="24"/>
          <w:szCs w:val="24"/>
        </w:rPr>
      </w:pPr>
    </w:p>
    <w:p w:rsidR="00D3323D" w:rsidRPr="00D3323D" w:rsidRDefault="00D3323D" w:rsidP="00D3323D">
      <w:pPr>
        <w:spacing w:after="0" w:line="240" w:lineRule="auto"/>
        <w:ind w:firstLine="567"/>
        <w:jc w:val="both"/>
        <w:rPr>
          <w:rFonts w:ascii="Times New Roman" w:cs="Times New Roman"/>
          <w:sz w:val="24"/>
          <w:szCs w:val="24"/>
        </w:rPr>
      </w:pPr>
      <w:r w:rsidRPr="00D3323D">
        <w:rPr>
          <w:rFonts w:ascii="Times New Roman" w:cs="Times New Roman"/>
          <w:sz w:val="24"/>
          <w:szCs w:val="24"/>
        </w:rPr>
        <w:t>Aplūkojot diagrammas datus, var redzēt, ka vislabāk mācību programmu ir apguvuši 7.a klases  skolēni (68%). 67% no mācību programmas ir apguvuši 9.a klases skolēni. 6.a klases izglītojamie mācību programmu apguva uz 65%, kuru dati ieņem 3.vietu skolas reitingā, 4.vietu skolas reitingā dala I kursa (L) izglītojamie un III kursa (p.p.) izglītojamie, kuri apguva 61% no mācību programmas. Vidējie radītāji ir: 60% - II (L) kursa izglītojamiem, 59% - 8.b klasei, 58% - 8.a klasei,  55% - II(p.p.), 52% (4.a kl.). Bet zemākais programmas apgūšanas radītājs ir III kursa (L) – 38 %, kur mācījās viens izglītojamais un tikai 1.semestrī.  Diagrammas dati norāda uz to, ka skolas skolēnu programmu apgūšanas līmenis svārstās no 38 %  līdz 68%. Tas liecina, ka kopumā mūsu skolas skolēnu mācību programmu apgūšanas līmenis 2018./2019.m.g. ir pietiekams.</w:t>
      </w:r>
    </w:p>
    <w:p w:rsidR="00D3323D" w:rsidRPr="00D3323D" w:rsidRDefault="00D3323D" w:rsidP="00D3323D">
      <w:pPr>
        <w:spacing w:after="0" w:line="240" w:lineRule="auto"/>
        <w:jc w:val="center"/>
        <w:rPr>
          <w:rFonts w:ascii="Times New Roman" w:cs="Times New Roman"/>
          <w:b/>
          <w:sz w:val="24"/>
          <w:szCs w:val="24"/>
        </w:rPr>
      </w:pPr>
    </w:p>
    <w:p w:rsidR="00D3323D" w:rsidRDefault="00D3323D" w:rsidP="00D75B1A">
      <w:pPr>
        <w:spacing w:after="0" w:line="240" w:lineRule="auto"/>
        <w:jc w:val="both"/>
        <w:rPr>
          <w:rFonts w:ascii="Times New Roman" w:cs="Times New Roman"/>
          <w:b/>
          <w:sz w:val="24"/>
          <w:szCs w:val="24"/>
        </w:rPr>
      </w:pPr>
    </w:p>
    <w:p w:rsidR="005A0CEE" w:rsidRDefault="005A0CEE" w:rsidP="00D3323D">
      <w:pPr>
        <w:spacing w:after="0" w:line="240" w:lineRule="auto"/>
        <w:jc w:val="center"/>
        <w:rPr>
          <w:rFonts w:ascii="Times New Roman" w:cs="Times New Roman"/>
          <w:b/>
          <w:sz w:val="24"/>
          <w:szCs w:val="24"/>
        </w:rPr>
      </w:pPr>
    </w:p>
    <w:p w:rsidR="005A0CEE" w:rsidRDefault="005A0CEE" w:rsidP="00D3323D">
      <w:pPr>
        <w:spacing w:after="0" w:line="240" w:lineRule="auto"/>
        <w:jc w:val="center"/>
        <w:rPr>
          <w:rFonts w:ascii="Times New Roman" w:cs="Times New Roman"/>
          <w:b/>
          <w:sz w:val="24"/>
          <w:szCs w:val="24"/>
        </w:rPr>
        <w:sectPr w:rsidR="005A0CEE" w:rsidSect="005A0CEE">
          <w:pgSz w:w="16838" w:h="11906" w:orient="landscape"/>
          <w:pgMar w:top="851" w:right="678" w:bottom="720" w:left="1134" w:header="709" w:footer="709" w:gutter="0"/>
          <w:cols w:space="708"/>
          <w:docGrid w:linePitch="360"/>
        </w:sectPr>
      </w:pPr>
    </w:p>
    <w:p w:rsidR="00D3323D" w:rsidRPr="00D3323D" w:rsidRDefault="00D3323D" w:rsidP="00D3323D">
      <w:pPr>
        <w:spacing w:after="0" w:line="240" w:lineRule="auto"/>
        <w:jc w:val="center"/>
        <w:rPr>
          <w:rFonts w:ascii="Times New Roman" w:cs="Times New Roman"/>
          <w:b/>
          <w:sz w:val="24"/>
          <w:szCs w:val="24"/>
        </w:rPr>
      </w:pPr>
      <w:r w:rsidRPr="00D3323D">
        <w:rPr>
          <w:rFonts w:ascii="Times New Roman" w:cs="Times New Roman"/>
          <w:b/>
          <w:sz w:val="24"/>
          <w:szCs w:val="24"/>
        </w:rPr>
        <w:lastRenderedPageBreak/>
        <w:t>Mācību priekšmetu programmu apguves koeficients 2017./2018.m.g.</w:t>
      </w:r>
    </w:p>
    <w:p w:rsidR="00D3323D" w:rsidRPr="00D3323D" w:rsidRDefault="00D3323D" w:rsidP="00D3323D">
      <w:pPr>
        <w:spacing w:after="0" w:line="240" w:lineRule="auto"/>
        <w:jc w:val="both"/>
        <w:rPr>
          <w:rFonts w:ascii="Times New Roman" w:cs="Times New Roman"/>
          <w:b/>
          <w:sz w:val="24"/>
          <w:szCs w:val="24"/>
          <w:u w:val="single"/>
        </w:rPr>
      </w:pPr>
    </w:p>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5.- 9.klašu grupa</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xml:space="preserve">Izglītības programmas kods: 21015811 </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84"/>
        <w:gridCol w:w="851"/>
        <w:gridCol w:w="1080"/>
        <w:gridCol w:w="15"/>
        <w:gridCol w:w="885"/>
        <w:gridCol w:w="1049"/>
        <w:gridCol w:w="15"/>
        <w:gridCol w:w="916"/>
        <w:gridCol w:w="1080"/>
        <w:gridCol w:w="15"/>
      </w:tblGrid>
      <w:tr w:rsidR="00D3323D" w:rsidRPr="00D3323D" w:rsidTr="00D3323D">
        <w:tc>
          <w:tcPr>
            <w:tcW w:w="2405" w:type="dxa"/>
            <w:vMerge w:val="restart"/>
            <w:vAlign w:val="center"/>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Mācību priekšmets</w:t>
            </w:r>
          </w:p>
        </w:tc>
        <w:tc>
          <w:tcPr>
            <w:tcW w:w="884" w:type="dxa"/>
            <w:vMerge w:val="restart"/>
            <w:textDirection w:val="btLr"/>
          </w:tcPr>
          <w:p w:rsidR="00D3323D" w:rsidRPr="00D3323D" w:rsidRDefault="00D3323D" w:rsidP="00D3323D">
            <w:pPr>
              <w:spacing w:after="0" w:line="240" w:lineRule="auto"/>
              <w:ind w:right="113"/>
              <w:jc w:val="both"/>
              <w:rPr>
                <w:rFonts w:ascii="Times New Roman" w:cs="Times New Roman"/>
                <w:b/>
                <w:szCs w:val="22"/>
              </w:rPr>
            </w:pPr>
            <w:r w:rsidRPr="00D3323D">
              <w:rPr>
                <w:rFonts w:ascii="Times New Roman" w:cs="Times New Roman"/>
                <w:b/>
                <w:szCs w:val="22"/>
              </w:rPr>
              <w:t>Kopējais skolēnu skaits</w:t>
            </w:r>
          </w:p>
        </w:tc>
        <w:tc>
          <w:tcPr>
            <w:tcW w:w="1946" w:type="dxa"/>
            <w:gridSpan w:val="3"/>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1.semestris</w:t>
            </w:r>
          </w:p>
        </w:tc>
        <w:tc>
          <w:tcPr>
            <w:tcW w:w="1949" w:type="dxa"/>
            <w:gridSpan w:val="3"/>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2.semestris</w:t>
            </w:r>
          </w:p>
        </w:tc>
        <w:tc>
          <w:tcPr>
            <w:tcW w:w="2011" w:type="dxa"/>
            <w:gridSpan w:val="3"/>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Gadā</w:t>
            </w:r>
          </w:p>
        </w:tc>
      </w:tr>
      <w:tr w:rsidR="00D3323D" w:rsidRPr="00D3323D" w:rsidTr="00D3323D">
        <w:trPr>
          <w:gridAfter w:val="1"/>
          <w:wAfter w:w="15" w:type="dxa"/>
          <w:trHeight w:val="940"/>
        </w:trPr>
        <w:tc>
          <w:tcPr>
            <w:tcW w:w="2405" w:type="dxa"/>
            <w:vMerge/>
          </w:tcPr>
          <w:p w:rsidR="00D3323D" w:rsidRPr="00D3323D" w:rsidRDefault="00D3323D" w:rsidP="00D3323D">
            <w:pPr>
              <w:spacing w:after="0" w:line="240" w:lineRule="auto"/>
              <w:jc w:val="both"/>
              <w:rPr>
                <w:rFonts w:ascii="Times New Roman" w:cs="Times New Roman"/>
                <w:sz w:val="24"/>
                <w:szCs w:val="24"/>
              </w:rPr>
            </w:pPr>
          </w:p>
        </w:tc>
        <w:tc>
          <w:tcPr>
            <w:tcW w:w="884" w:type="dxa"/>
            <w:vMerge/>
          </w:tcPr>
          <w:p w:rsidR="00D3323D" w:rsidRPr="00D3323D" w:rsidRDefault="00D3323D" w:rsidP="00D3323D">
            <w:pPr>
              <w:spacing w:after="0" w:line="240" w:lineRule="auto"/>
              <w:jc w:val="both"/>
              <w:rPr>
                <w:rFonts w:ascii="Times New Roman" w:cs="Times New Roman"/>
                <w:sz w:val="24"/>
                <w:szCs w:val="24"/>
              </w:rPr>
            </w:pPr>
          </w:p>
        </w:tc>
        <w:tc>
          <w:tcPr>
            <w:tcW w:w="851"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Kapg</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 )</w:t>
            </w:r>
          </w:p>
        </w:tc>
        <w:tc>
          <w:tcPr>
            <w:tcW w:w="1080" w:type="dxa"/>
            <w:tcBorders>
              <w:top w:val="nil"/>
            </w:tcBorders>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Līmenis</w:t>
            </w:r>
          </w:p>
        </w:tc>
        <w:tc>
          <w:tcPr>
            <w:tcW w:w="900" w:type="dxa"/>
            <w:gridSpan w:val="2"/>
            <w:tcBorders>
              <w:top w:val="nil"/>
            </w:tcBorders>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Kapg</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 )</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Līmenis</w:t>
            </w:r>
          </w:p>
        </w:tc>
        <w:tc>
          <w:tcPr>
            <w:tcW w:w="931" w:type="dxa"/>
            <w:gridSpan w:val="2"/>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Kapg</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 )</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Līmenis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Latviešu valoda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56%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55%</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55%</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Angļu valoda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22</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56%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54%</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55%</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Krievu valoda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6</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68%</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65%</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Matemātika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28</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62%</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60%</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61%</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Informātika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9</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65%</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65%</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Dabaszinības</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22</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62%</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61%</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61%</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Ģeogrāfija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22</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63%</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60%</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61%</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Latvijas vēsture</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22</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65%</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67%</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Pasaules vēsture</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22</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65%</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66%</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65%</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Sociālās zinības</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21</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63%</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68%</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65%</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Mājturība un tehnoloģijas (m)</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12</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76%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76%</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76%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Mājturība un tehnoloģijas (z)</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9</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64%</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65%</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Uzturmācība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21</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67%</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65%</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66%</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Sports</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20</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69%</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66%</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67%</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Literatūra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21</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57%</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58%</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57%</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Mūzika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21</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70%</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72%</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71%</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Vizuālā māksla</w:t>
            </w:r>
          </w:p>
        </w:tc>
        <w:tc>
          <w:tcPr>
            <w:tcW w:w="884"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21</w:t>
            </w:r>
          </w:p>
        </w:tc>
        <w:tc>
          <w:tcPr>
            <w:tcW w:w="85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72%</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color w:val="000000"/>
                <w:szCs w:val="22"/>
              </w:rPr>
            </w:pPr>
            <w:r w:rsidRPr="00D3323D">
              <w:rPr>
                <w:rFonts w:ascii="Calibri" w:eastAsia="Calibri" w:hAnsi="Calibri" w:cs="Calibri"/>
                <w:color w:val="000000"/>
                <w:szCs w:val="22"/>
              </w:rPr>
              <w:t>66%</w:t>
            </w:r>
          </w:p>
        </w:tc>
        <w:tc>
          <w:tcPr>
            <w:tcW w:w="1049"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gridSpan w:val="2"/>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160" w:line="259" w:lineRule="auto"/>
              <w:jc w:val="right"/>
              <w:rPr>
                <w:rFonts w:ascii="Calibri" w:eastAsia="Calibri" w:hAnsi="Calibri" w:cs="Calibri"/>
                <w:b/>
                <w:bCs/>
                <w:color w:val="000000"/>
                <w:szCs w:val="22"/>
              </w:rPr>
            </w:pPr>
            <w:r w:rsidRPr="00D3323D">
              <w:rPr>
                <w:rFonts w:ascii="Calibri" w:eastAsia="Calibri" w:hAnsi="Calibri" w:cs="Calibri"/>
                <w:b/>
                <w:bCs/>
                <w:color w:val="000000"/>
                <w:szCs w:val="22"/>
              </w:rPr>
              <w:t>69%</w:t>
            </w:r>
          </w:p>
        </w:tc>
        <w:tc>
          <w:tcPr>
            <w:tcW w:w="108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p>
        </w:tc>
        <w:tc>
          <w:tcPr>
            <w:tcW w:w="884" w:type="dxa"/>
          </w:tcPr>
          <w:p w:rsidR="00D3323D" w:rsidRPr="00D3323D" w:rsidRDefault="00D3323D" w:rsidP="00D3323D">
            <w:pPr>
              <w:spacing w:after="0" w:line="240" w:lineRule="auto"/>
              <w:jc w:val="center"/>
              <w:rPr>
                <w:rFonts w:ascii="Times New Roman" w:cs="Times New Roman"/>
                <w:sz w:val="24"/>
                <w:szCs w:val="24"/>
              </w:rPr>
            </w:pPr>
          </w:p>
        </w:tc>
        <w:tc>
          <w:tcPr>
            <w:tcW w:w="851" w:type="dxa"/>
          </w:tcPr>
          <w:p w:rsidR="00D3323D" w:rsidRPr="00D3323D" w:rsidRDefault="00D3323D" w:rsidP="00D3323D">
            <w:pPr>
              <w:spacing w:after="0" w:line="240" w:lineRule="auto"/>
              <w:jc w:val="both"/>
              <w:rPr>
                <w:rFonts w:ascii="Times New Roman" w:cs="Times New Roman"/>
                <w:sz w:val="24"/>
                <w:szCs w:val="24"/>
              </w:rPr>
            </w:pPr>
          </w:p>
        </w:tc>
        <w:tc>
          <w:tcPr>
            <w:tcW w:w="1080" w:type="dxa"/>
          </w:tcPr>
          <w:p w:rsidR="00D3323D" w:rsidRPr="00D3323D" w:rsidRDefault="00D3323D" w:rsidP="00D3323D">
            <w:pPr>
              <w:spacing w:after="0" w:line="240" w:lineRule="auto"/>
              <w:jc w:val="both"/>
              <w:rPr>
                <w:rFonts w:ascii="Times New Roman" w:cs="Times New Roman"/>
                <w:sz w:val="24"/>
                <w:szCs w:val="24"/>
              </w:rPr>
            </w:pPr>
          </w:p>
        </w:tc>
        <w:tc>
          <w:tcPr>
            <w:tcW w:w="900" w:type="dxa"/>
            <w:gridSpan w:val="2"/>
          </w:tcPr>
          <w:p w:rsidR="00D3323D" w:rsidRPr="00D3323D" w:rsidRDefault="00D3323D" w:rsidP="00D3323D">
            <w:pPr>
              <w:spacing w:after="0" w:line="240" w:lineRule="auto"/>
              <w:jc w:val="both"/>
              <w:rPr>
                <w:rFonts w:ascii="Times New Roman" w:cs="Times New Roman"/>
                <w:sz w:val="24"/>
                <w:szCs w:val="24"/>
              </w:rPr>
            </w:pPr>
          </w:p>
        </w:tc>
        <w:tc>
          <w:tcPr>
            <w:tcW w:w="1049" w:type="dxa"/>
          </w:tcPr>
          <w:p w:rsidR="00D3323D" w:rsidRPr="00D3323D" w:rsidRDefault="00D3323D" w:rsidP="00D3323D">
            <w:pPr>
              <w:spacing w:after="0" w:line="240" w:lineRule="auto"/>
              <w:jc w:val="both"/>
              <w:rPr>
                <w:rFonts w:ascii="Times New Roman" w:cs="Times New Roman"/>
                <w:sz w:val="24"/>
                <w:szCs w:val="24"/>
              </w:rPr>
            </w:pPr>
          </w:p>
        </w:tc>
        <w:tc>
          <w:tcPr>
            <w:tcW w:w="931" w:type="dxa"/>
            <w:gridSpan w:val="2"/>
          </w:tcPr>
          <w:p w:rsidR="00D3323D" w:rsidRPr="00D3323D" w:rsidRDefault="00D3323D" w:rsidP="00D3323D">
            <w:pPr>
              <w:spacing w:after="0" w:line="240" w:lineRule="auto"/>
              <w:jc w:val="both"/>
              <w:rPr>
                <w:rFonts w:ascii="Times New Roman" w:cs="Times New Roman"/>
                <w:sz w:val="24"/>
                <w:szCs w:val="24"/>
              </w:rPr>
            </w:pPr>
          </w:p>
        </w:tc>
        <w:tc>
          <w:tcPr>
            <w:tcW w:w="1080" w:type="dxa"/>
          </w:tcPr>
          <w:p w:rsidR="00D3323D" w:rsidRPr="00D3323D" w:rsidRDefault="00D3323D" w:rsidP="00D3323D">
            <w:pPr>
              <w:spacing w:after="0" w:line="240" w:lineRule="auto"/>
              <w:jc w:val="both"/>
              <w:rPr>
                <w:rFonts w:ascii="Times New Roman" w:cs="Times New Roman"/>
                <w:sz w:val="24"/>
                <w:szCs w:val="24"/>
              </w:rPr>
            </w:pP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p>
        </w:tc>
        <w:tc>
          <w:tcPr>
            <w:tcW w:w="884" w:type="dxa"/>
          </w:tcPr>
          <w:p w:rsidR="00D3323D" w:rsidRPr="00D3323D" w:rsidRDefault="00D3323D" w:rsidP="00D3323D">
            <w:pPr>
              <w:spacing w:after="0" w:line="240" w:lineRule="auto"/>
              <w:jc w:val="both"/>
              <w:rPr>
                <w:rFonts w:ascii="Times New Roman" w:cs="Times New Roman"/>
                <w:sz w:val="24"/>
                <w:szCs w:val="24"/>
              </w:rPr>
            </w:pPr>
          </w:p>
        </w:tc>
        <w:tc>
          <w:tcPr>
            <w:tcW w:w="851" w:type="dxa"/>
          </w:tcPr>
          <w:p w:rsidR="00D3323D" w:rsidRPr="00D3323D" w:rsidRDefault="00D3323D" w:rsidP="00D3323D">
            <w:pPr>
              <w:spacing w:after="0" w:line="240" w:lineRule="auto"/>
              <w:jc w:val="both"/>
              <w:rPr>
                <w:rFonts w:ascii="Times New Roman" w:cs="Times New Roman"/>
                <w:sz w:val="24"/>
                <w:szCs w:val="24"/>
              </w:rPr>
            </w:pPr>
          </w:p>
        </w:tc>
        <w:tc>
          <w:tcPr>
            <w:tcW w:w="1080" w:type="dxa"/>
          </w:tcPr>
          <w:p w:rsidR="00D3323D" w:rsidRPr="00D3323D" w:rsidRDefault="00D3323D" w:rsidP="00D3323D">
            <w:pPr>
              <w:spacing w:after="0" w:line="240" w:lineRule="auto"/>
              <w:jc w:val="both"/>
              <w:rPr>
                <w:rFonts w:ascii="Times New Roman" w:cs="Times New Roman"/>
                <w:sz w:val="24"/>
                <w:szCs w:val="24"/>
              </w:rPr>
            </w:pPr>
          </w:p>
        </w:tc>
        <w:tc>
          <w:tcPr>
            <w:tcW w:w="900" w:type="dxa"/>
            <w:gridSpan w:val="2"/>
          </w:tcPr>
          <w:p w:rsidR="00D3323D" w:rsidRPr="00D3323D" w:rsidRDefault="00D3323D" w:rsidP="00D3323D">
            <w:pPr>
              <w:spacing w:after="0" w:line="240" w:lineRule="auto"/>
              <w:jc w:val="both"/>
              <w:rPr>
                <w:rFonts w:ascii="Times New Roman" w:cs="Times New Roman"/>
                <w:sz w:val="24"/>
                <w:szCs w:val="24"/>
              </w:rPr>
            </w:pPr>
          </w:p>
        </w:tc>
        <w:tc>
          <w:tcPr>
            <w:tcW w:w="1049" w:type="dxa"/>
          </w:tcPr>
          <w:p w:rsidR="00D3323D" w:rsidRPr="00D3323D" w:rsidRDefault="00D3323D" w:rsidP="00D3323D">
            <w:pPr>
              <w:spacing w:after="0" w:line="240" w:lineRule="auto"/>
              <w:jc w:val="both"/>
              <w:rPr>
                <w:rFonts w:ascii="Times New Roman" w:cs="Times New Roman"/>
                <w:sz w:val="24"/>
                <w:szCs w:val="24"/>
              </w:rPr>
            </w:pPr>
          </w:p>
        </w:tc>
        <w:tc>
          <w:tcPr>
            <w:tcW w:w="931" w:type="dxa"/>
            <w:gridSpan w:val="2"/>
          </w:tcPr>
          <w:p w:rsidR="00D3323D" w:rsidRPr="00D3323D" w:rsidRDefault="00D3323D" w:rsidP="00D3323D">
            <w:pPr>
              <w:spacing w:after="0" w:line="240" w:lineRule="auto"/>
              <w:jc w:val="both"/>
              <w:rPr>
                <w:rFonts w:ascii="Times New Roman" w:cs="Times New Roman"/>
                <w:sz w:val="24"/>
                <w:szCs w:val="24"/>
              </w:rPr>
            </w:pPr>
          </w:p>
        </w:tc>
        <w:tc>
          <w:tcPr>
            <w:tcW w:w="1080" w:type="dxa"/>
          </w:tcPr>
          <w:p w:rsidR="00D3323D" w:rsidRPr="00D3323D" w:rsidRDefault="00D3323D" w:rsidP="00D3323D">
            <w:pPr>
              <w:spacing w:after="0" w:line="240" w:lineRule="auto"/>
              <w:jc w:val="both"/>
              <w:rPr>
                <w:rFonts w:ascii="Times New Roman" w:cs="Times New Roman"/>
                <w:sz w:val="24"/>
                <w:szCs w:val="24"/>
              </w:rPr>
            </w:pPr>
          </w:p>
        </w:tc>
      </w:tr>
      <w:tr w:rsidR="00D3323D" w:rsidRPr="00D3323D" w:rsidTr="00D3323D">
        <w:trPr>
          <w:gridAfter w:val="1"/>
          <w:wAfter w:w="15" w:type="dxa"/>
        </w:trPr>
        <w:tc>
          <w:tcPr>
            <w:tcW w:w="2405" w:type="dxa"/>
          </w:tcPr>
          <w:p w:rsidR="00D3323D" w:rsidRPr="00D3323D" w:rsidRDefault="00D3323D" w:rsidP="00D3323D">
            <w:pPr>
              <w:spacing w:after="0" w:line="240" w:lineRule="auto"/>
              <w:jc w:val="both"/>
              <w:rPr>
                <w:rFonts w:ascii="Times New Roman" w:cs="Times New Roman"/>
                <w:sz w:val="24"/>
                <w:szCs w:val="24"/>
              </w:rPr>
            </w:pPr>
          </w:p>
        </w:tc>
        <w:tc>
          <w:tcPr>
            <w:tcW w:w="884" w:type="dxa"/>
          </w:tcPr>
          <w:p w:rsidR="00D3323D" w:rsidRPr="00D3323D" w:rsidRDefault="00D3323D" w:rsidP="00D3323D">
            <w:pPr>
              <w:spacing w:after="0" w:line="240" w:lineRule="auto"/>
              <w:jc w:val="both"/>
              <w:rPr>
                <w:rFonts w:ascii="Times New Roman" w:cs="Times New Roman"/>
                <w:sz w:val="24"/>
                <w:szCs w:val="24"/>
              </w:rPr>
            </w:pPr>
          </w:p>
        </w:tc>
        <w:tc>
          <w:tcPr>
            <w:tcW w:w="851" w:type="dxa"/>
          </w:tcPr>
          <w:p w:rsidR="00D3323D" w:rsidRPr="00D3323D" w:rsidRDefault="00D3323D" w:rsidP="00D3323D">
            <w:pPr>
              <w:spacing w:after="0" w:line="240" w:lineRule="auto"/>
              <w:jc w:val="both"/>
              <w:rPr>
                <w:rFonts w:ascii="Times New Roman" w:cs="Times New Roman"/>
                <w:sz w:val="24"/>
                <w:szCs w:val="24"/>
              </w:rPr>
            </w:pPr>
          </w:p>
        </w:tc>
        <w:tc>
          <w:tcPr>
            <w:tcW w:w="1080" w:type="dxa"/>
          </w:tcPr>
          <w:p w:rsidR="00D3323D" w:rsidRPr="00D3323D" w:rsidRDefault="00D3323D" w:rsidP="00D3323D">
            <w:pPr>
              <w:spacing w:after="0" w:line="240" w:lineRule="auto"/>
              <w:jc w:val="both"/>
              <w:rPr>
                <w:rFonts w:ascii="Times New Roman" w:cs="Times New Roman"/>
                <w:sz w:val="24"/>
                <w:szCs w:val="24"/>
              </w:rPr>
            </w:pPr>
          </w:p>
        </w:tc>
        <w:tc>
          <w:tcPr>
            <w:tcW w:w="900" w:type="dxa"/>
            <w:gridSpan w:val="2"/>
          </w:tcPr>
          <w:p w:rsidR="00D3323D" w:rsidRPr="00D3323D" w:rsidRDefault="00D3323D" w:rsidP="00D3323D">
            <w:pPr>
              <w:spacing w:after="0" w:line="240" w:lineRule="auto"/>
              <w:jc w:val="both"/>
              <w:rPr>
                <w:rFonts w:ascii="Times New Roman" w:cs="Times New Roman"/>
                <w:sz w:val="24"/>
                <w:szCs w:val="24"/>
              </w:rPr>
            </w:pPr>
          </w:p>
        </w:tc>
        <w:tc>
          <w:tcPr>
            <w:tcW w:w="1049" w:type="dxa"/>
          </w:tcPr>
          <w:p w:rsidR="00D3323D" w:rsidRPr="00D3323D" w:rsidRDefault="00D3323D" w:rsidP="00D3323D">
            <w:pPr>
              <w:spacing w:after="0" w:line="240" w:lineRule="auto"/>
              <w:jc w:val="both"/>
              <w:rPr>
                <w:rFonts w:ascii="Times New Roman" w:cs="Times New Roman"/>
                <w:sz w:val="24"/>
                <w:szCs w:val="24"/>
              </w:rPr>
            </w:pPr>
          </w:p>
        </w:tc>
        <w:tc>
          <w:tcPr>
            <w:tcW w:w="931" w:type="dxa"/>
            <w:gridSpan w:val="2"/>
          </w:tcPr>
          <w:p w:rsidR="00D3323D" w:rsidRPr="00D3323D" w:rsidRDefault="00D3323D" w:rsidP="00D3323D">
            <w:pPr>
              <w:spacing w:after="0" w:line="240" w:lineRule="auto"/>
              <w:jc w:val="both"/>
              <w:rPr>
                <w:rFonts w:ascii="Times New Roman" w:cs="Times New Roman"/>
                <w:sz w:val="24"/>
                <w:szCs w:val="24"/>
              </w:rPr>
            </w:pPr>
          </w:p>
        </w:tc>
        <w:tc>
          <w:tcPr>
            <w:tcW w:w="1080" w:type="dxa"/>
          </w:tcPr>
          <w:p w:rsidR="00D3323D" w:rsidRPr="00D3323D" w:rsidRDefault="00D3323D" w:rsidP="00D3323D">
            <w:pPr>
              <w:spacing w:after="0" w:line="240" w:lineRule="auto"/>
              <w:jc w:val="both"/>
              <w:rPr>
                <w:rFonts w:ascii="Times New Roman" w:cs="Times New Roman"/>
                <w:sz w:val="24"/>
                <w:szCs w:val="24"/>
              </w:rPr>
            </w:pPr>
          </w:p>
        </w:tc>
      </w:tr>
    </w:tbl>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Analizējot datus redzams, ka visos priekšmetos 5.-9.klašu grupā  (kods:21015811) programmas apguves koeficients ir pārsvarā optimālā līmenī. Šīs rezultāts sasniegts pateicoties tam, ka skolotāji, veidojot pārbaudes darbus, ņem vērā skolēnu attīstības līmeni konkrētā klases grupā, kā arī izglītojamo veselības stāvokli, pēc nepieciešamības organizē individuālo darbu ar skolēniem. Mācību priekšmetu programmu apgūšanas vidēji rezultāti gadā labi pārskatāmi dotajā diagrammā:</w:t>
      </w: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noProof/>
          <w:sz w:val="24"/>
          <w:szCs w:val="24"/>
          <w:highlight w:val="yellow"/>
          <w:lang w:eastAsia="lv-LV"/>
        </w:rPr>
        <w:lastRenderedPageBreak/>
        <w:drawing>
          <wp:inline distT="0" distB="0" distL="0" distR="0" wp14:anchorId="09E3597A" wp14:editId="71EC4ED8">
            <wp:extent cx="6200775" cy="8582025"/>
            <wp:effectExtent l="0" t="0" r="9525" b="9525"/>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5A0CEE" w:rsidRDefault="005A0CEE" w:rsidP="00D3323D">
      <w:pPr>
        <w:spacing w:after="0" w:line="240" w:lineRule="auto"/>
        <w:jc w:val="both"/>
        <w:rPr>
          <w:rFonts w:ascii="Times New Roman" w:cs="Times New Roman"/>
          <w:sz w:val="24"/>
          <w:szCs w:val="24"/>
        </w:rPr>
      </w:pPr>
    </w:p>
    <w:p w:rsidR="005A0CEE" w:rsidRDefault="005A0CEE"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xml:space="preserve">Izglītības programmas kods: 21015611 </w:t>
      </w:r>
    </w:p>
    <w:p w:rsidR="00D3323D" w:rsidRPr="00D3323D" w:rsidRDefault="00D3323D" w:rsidP="00D3323D">
      <w:pPr>
        <w:spacing w:after="0" w:line="240" w:lineRule="auto"/>
        <w:jc w:val="both"/>
        <w:rPr>
          <w:rFonts w:asci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00"/>
        <w:gridCol w:w="900"/>
        <w:gridCol w:w="1323"/>
        <w:gridCol w:w="900"/>
        <w:gridCol w:w="1368"/>
        <w:gridCol w:w="931"/>
        <w:gridCol w:w="1337"/>
      </w:tblGrid>
      <w:tr w:rsidR="00D3323D" w:rsidRPr="00D3323D" w:rsidTr="00D3323D">
        <w:tc>
          <w:tcPr>
            <w:tcW w:w="2088" w:type="dxa"/>
            <w:vMerge w:val="restart"/>
            <w:vAlign w:val="center"/>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Mācību priekšmets</w:t>
            </w:r>
          </w:p>
        </w:tc>
        <w:tc>
          <w:tcPr>
            <w:tcW w:w="900" w:type="dxa"/>
            <w:vMerge w:val="restart"/>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Kopējais skolēnu skaits</w:t>
            </w:r>
          </w:p>
        </w:tc>
        <w:tc>
          <w:tcPr>
            <w:tcW w:w="2223" w:type="dxa"/>
            <w:gridSpan w:val="2"/>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1.semestris</w:t>
            </w:r>
          </w:p>
        </w:tc>
        <w:tc>
          <w:tcPr>
            <w:tcW w:w="2268" w:type="dxa"/>
            <w:gridSpan w:val="2"/>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2.semestris</w:t>
            </w:r>
          </w:p>
        </w:tc>
        <w:tc>
          <w:tcPr>
            <w:tcW w:w="2268" w:type="dxa"/>
            <w:gridSpan w:val="2"/>
          </w:tcPr>
          <w:p w:rsidR="00D3323D" w:rsidRPr="00D3323D" w:rsidRDefault="00D3323D" w:rsidP="00D3323D">
            <w:pPr>
              <w:spacing w:after="0" w:line="240" w:lineRule="auto"/>
              <w:jc w:val="both"/>
              <w:rPr>
                <w:rFonts w:ascii="Times New Roman" w:cs="Times New Roman"/>
                <w:b/>
                <w:sz w:val="24"/>
                <w:szCs w:val="24"/>
              </w:rPr>
            </w:pPr>
            <w:r w:rsidRPr="00D3323D">
              <w:rPr>
                <w:rFonts w:ascii="Times New Roman" w:cs="Times New Roman"/>
                <w:b/>
                <w:sz w:val="24"/>
                <w:szCs w:val="24"/>
              </w:rPr>
              <w:t>Gadā</w:t>
            </w:r>
          </w:p>
        </w:tc>
      </w:tr>
      <w:tr w:rsidR="00D3323D" w:rsidRPr="00D3323D" w:rsidTr="00D3323D">
        <w:tc>
          <w:tcPr>
            <w:tcW w:w="2088" w:type="dxa"/>
            <w:vMerge/>
          </w:tcPr>
          <w:p w:rsidR="00D3323D" w:rsidRPr="00D3323D" w:rsidRDefault="00D3323D" w:rsidP="00D3323D">
            <w:pPr>
              <w:spacing w:after="0" w:line="240" w:lineRule="auto"/>
              <w:jc w:val="both"/>
              <w:rPr>
                <w:rFonts w:ascii="Times New Roman" w:cs="Times New Roman"/>
                <w:sz w:val="24"/>
                <w:szCs w:val="24"/>
              </w:rPr>
            </w:pPr>
          </w:p>
        </w:tc>
        <w:tc>
          <w:tcPr>
            <w:tcW w:w="900" w:type="dxa"/>
            <w:vMerge/>
          </w:tcPr>
          <w:p w:rsidR="00D3323D" w:rsidRPr="00D3323D" w:rsidRDefault="00D3323D" w:rsidP="00D3323D">
            <w:pPr>
              <w:spacing w:after="0" w:line="240" w:lineRule="auto"/>
              <w:jc w:val="both"/>
              <w:rPr>
                <w:rFonts w:ascii="Times New Roman" w:cs="Times New Roman"/>
                <w:sz w:val="24"/>
                <w:szCs w:val="24"/>
              </w:rPr>
            </w:pP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Kapg</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 )</w:t>
            </w:r>
          </w:p>
        </w:tc>
        <w:tc>
          <w:tcPr>
            <w:tcW w:w="1323" w:type="dxa"/>
            <w:tcBorders>
              <w:top w:val="nil"/>
            </w:tcBorders>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Līmenis</w:t>
            </w:r>
          </w:p>
        </w:tc>
        <w:tc>
          <w:tcPr>
            <w:tcW w:w="900" w:type="dxa"/>
            <w:tcBorders>
              <w:top w:val="nil"/>
            </w:tcBorders>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Kapg</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 )</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Līmenis</w:t>
            </w:r>
          </w:p>
        </w:tc>
        <w:tc>
          <w:tcPr>
            <w:tcW w:w="931"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Kapg</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 )</w:t>
            </w:r>
          </w:p>
          <w:p w:rsidR="00D3323D" w:rsidRPr="00D3323D" w:rsidRDefault="00D3323D" w:rsidP="00D3323D">
            <w:pPr>
              <w:spacing w:after="0" w:line="240" w:lineRule="auto"/>
              <w:jc w:val="both"/>
              <w:rPr>
                <w:rFonts w:ascii="Times New Roman" w:cs="Times New Roman"/>
                <w:sz w:val="24"/>
                <w:szCs w:val="24"/>
              </w:rPr>
            </w:pP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Līmenis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Latviešu valoda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4</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43</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44</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Angļu valoda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4</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Krievu valoda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61</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69</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Matemātika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4</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50</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45</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Informātika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1323"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1368"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1337"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Bioloģija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Ģeogrāfija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51</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Latvijas vēsture</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63</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65</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Pasaules vēsture</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76</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Sociālās zinības</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48</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56</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Mājturība un tehnoloģijas (m)</w:t>
            </w:r>
          </w:p>
        </w:tc>
        <w:tc>
          <w:tcPr>
            <w:tcW w:w="900" w:type="dxa"/>
          </w:tcPr>
          <w:p w:rsidR="00D3323D" w:rsidRPr="00D3323D" w:rsidRDefault="00D3323D" w:rsidP="00D3323D">
            <w:pPr>
              <w:spacing w:after="0" w:line="240" w:lineRule="auto"/>
              <w:jc w:val="both"/>
              <w:rPr>
                <w:rFonts w:ascii="Times New Roman" w:cs="Times New Roman"/>
                <w:sz w:val="24"/>
                <w:szCs w:val="24"/>
              </w:rPr>
            </w:pP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1323"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1368"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w:t>
            </w:r>
          </w:p>
        </w:tc>
        <w:tc>
          <w:tcPr>
            <w:tcW w:w="1337" w:type="dxa"/>
          </w:tcPr>
          <w:p w:rsidR="00D3323D" w:rsidRPr="00D3323D" w:rsidRDefault="00D3323D" w:rsidP="00D3323D">
            <w:pPr>
              <w:spacing w:after="0" w:line="240" w:lineRule="auto"/>
              <w:jc w:val="center"/>
              <w:rPr>
                <w:rFonts w:ascii="Times New Roman" w:cs="Times New Roman"/>
                <w:sz w:val="24"/>
                <w:szCs w:val="24"/>
              </w:rPr>
            </w:pPr>
            <w:r w:rsidRPr="00D3323D">
              <w:rPr>
                <w:rFonts w:ascii="Times New Roman" w:cs="Times New Roman"/>
                <w:sz w:val="24"/>
                <w:szCs w:val="24"/>
              </w:rPr>
              <w:t>-</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Mājturība un tehnoloģijas (z)</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58</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Uzturmācība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78</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73</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Sports</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72</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64</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68</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Literatūra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52</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49</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Mūzika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66</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73</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69</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Vizuālā māksla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70</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78</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74</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optimāls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Fizika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40</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46</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Ķīmija</w:t>
            </w:r>
          </w:p>
        </w:tc>
        <w:tc>
          <w:tcPr>
            <w:tcW w:w="900"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3</w:t>
            </w: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53</w:t>
            </w:r>
          </w:p>
        </w:tc>
        <w:tc>
          <w:tcPr>
            <w:tcW w:w="1323"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57</w:t>
            </w:r>
          </w:p>
        </w:tc>
        <w:tc>
          <w:tcPr>
            <w:tcW w:w="1368"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55</w:t>
            </w:r>
          </w:p>
        </w:tc>
        <w:tc>
          <w:tcPr>
            <w:tcW w:w="1337" w:type="dxa"/>
          </w:tcPr>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pietiekams</w:t>
            </w:r>
          </w:p>
        </w:tc>
      </w:tr>
      <w:tr w:rsidR="00D3323D" w:rsidRPr="00D3323D" w:rsidTr="00D3323D">
        <w:tc>
          <w:tcPr>
            <w:tcW w:w="2088" w:type="dxa"/>
          </w:tcPr>
          <w:p w:rsidR="00D3323D" w:rsidRPr="00D3323D" w:rsidRDefault="00D3323D" w:rsidP="00D3323D">
            <w:pPr>
              <w:spacing w:after="0" w:line="240" w:lineRule="auto"/>
              <w:jc w:val="both"/>
              <w:rPr>
                <w:rFonts w:ascii="Times New Roman" w:cs="Times New Roman"/>
                <w:sz w:val="24"/>
                <w:szCs w:val="24"/>
              </w:rPr>
            </w:pPr>
          </w:p>
        </w:tc>
        <w:tc>
          <w:tcPr>
            <w:tcW w:w="900" w:type="dxa"/>
          </w:tcPr>
          <w:p w:rsidR="00D3323D" w:rsidRPr="00D3323D" w:rsidRDefault="00D3323D" w:rsidP="00D3323D">
            <w:pPr>
              <w:spacing w:after="0" w:line="240" w:lineRule="auto"/>
              <w:jc w:val="both"/>
              <w:rPr>
                <w:rFonts w:ascii="Times New Roman" w:cs="Times New Roman"/>
                <w:sz w:val="24"/>
                <w:szCs w:val="24"/>
              </w:rPr>
            </w:pPr>
          </w:p>
        </w:tc>
        <w:tc>
          <w:tcPr>
            <w:tcW w:w="900" w:type="dxa"/>
            <w:shd w:val="clear" w:color="auto" w:fill="66FF99"/>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1323" w:type="dxa"/>
          </w:tcPr>
          <w:p w:rsidR="00D3323D" w:rsidRPr="00D3323D" w:rsidRDefault="00D3323D" w:rsidP="00D3323D">
            <w:pPr>
              <w:spacing w:after="0" w:line="240" w:lineRule="auto"/>
              <w:jc w:val="both"/>
              <w:rPr>
                <w:rFonts w:ascii="Times New Roman" w:cs="Times New Roman"/>
                <w:sz w:val="24"/>
                <w:szCs w:val="24"/>
              </w:rPr>
            </w:pPr>
          </w:p>
        </w:tc>
        <w:tc>
          <w:tcPr>
            <w:tcW w:w="900" w:type="dxa"/>
            <w:shd w:val="clear" w:color="auto" w:fill="FFFF66"/>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1368" w:type="dxa"/>
          </w:tcPr>
          <w:p w:rsidR="00D3323D" w:rsidRPr="00D3323D" w:rsidRDefault="00D3323D" w:rsidP="00D3323D">
            <w:pPr>
              <w:spacing w:after="0" w:line="240" w:lineRule="auto"/>
              <w:jc w:val="both"/>
              <w:rPr>
                <w:rFonts w:ascii="Times New Roman" w:cs="Times New Roman"/>
                <w:sz w:val="24"/>
                <w:szCs w:val="24"/>
              </w:rPr>
            </w:pPr>
          </w:p>
        </w:tc>
        <w:tc>
          <w:tcPr>
            <w:tcW w:w="931" w:type="dxa"/>
            <w:shd w:val="clear" w:color="auto" w:fill="F4B083"/>
          </w:tcPr>
          <w:p w:rsidR="00D3323D" w:rsidRPr="00D3323D" w:rsidRDefault="00D3323D" w:rsidP="00D3323D">
            <w:pPr>
              <w:spacing w:after="0" w:line="240" w:lineRule="auto"/>
              <w:jc w:val="center"/>
              <w:rPr>
                <w:rFonts w:ascii="Times New Roman" w:eastAsia="Times New Roman" w:cs="Times New Roman"/>
                <w:sz w:val="24"/>
                <w:szCs w:val="24"/>
                <w:lang w:eastAsia="ru-RU"/>
              </w:rPr>
            </w:pPr>
          </w:p>
        </w:tc>
        <w:tc>
          <w:tcPr>
            <w:tcW w:w="1337" w:type="dxa"/>
          </w:tcPr>
          <w:p w:rsidR="00D3323D" w:rsidRPr="00D3323D" w:rsidRDefault="00D3323D" w:rsidP="00D3323D">
            <w:pPr>
              <w:spacing w:after="0" w:line="240" w:lineRule="auto"/>
              <w:jc w:val="both"/>
              <w:rPr>
                <w:rFonts w:ascii="Times New Roman" w:cs="Times New Roman"/>
                <w:sz w:val="24"/>
                <w:szCs w:val="24"/>
              </w:rPr>
            </w:pPr>
          </w:p>
        </w:tc>
      </w:tr>
    </w:tbl>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Pēc izglītības programmas izglītojamajiem ar mācīšanās traucējumiem 3.klasē mācījās 1 skolēns un 8.klasē mācījās 3 skolēni. Apkopotie dati norāda uz to, ka pārsvarā priekšmetu apgūšanas koeficients ir pietiekamā līmenī. Optimālā līmenī ir krievu valodas, Latvijas un Pasaules vēstures, uzturmācības, vizuālās mākslas, mūzikas un sporta skolēnu sasniegumi. Pārējo priekšmetu programmu apgūšana padodas grūtāk (valodu, literatūras, matemātikas, fizikas, ķīmijas, bioloģijas, ģeogrāfijas, sociālo zinību, literatūras un mūzikas programmu apgūšana). Toties arī šajos priekšmetos sasniegumi ir pietiekamā līmenī. Nepietiekamā un augstā līmeņa nav nevienā priekšmetā. Mācību priekšmetu programmu apgūšanas rezultāti gadā pārskatāmi dotajā diagrammā:</w:t>
      </w: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color w:val="FF0000"/>
          <w:sz w:val="24"/>
          <w:szCs w:val="24"/>
        </w:rPr>
      </w:pPr>
      <w:r w:rsidRPr="00D3323D">
        <w:rPr>
          <w:rFonts w:ascii="Times New Roman" w:cs="Times New Roman"/>
          <w:noProof/>
          <w:sz w:val="24"/>
          <w:szCs w:val="24"/>
          <w:highlight w:val="yellow"/>
          <w:lang w:eastAsia="lv-LV"/>
        </w:rPr>
        <w:lastRenderedPageBreak/>
        <w:drawing>
          <wp:inline distT="0" distB="0" distL="0" distR="0" wp14:anchorId="1199B726" wp14:editId="5113D7E3">
            <wp:extent cx="6296025" cy="7181850"/>
            <wp:effectExtent l="0" t="0" r="9525"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p>
    <w:p w:rsidR="005A0CEE" w:rsidRDefault="005A0CEE" w:rsidP="00D3323D">
      <w:pPr>
        <w:spacing w:after="0" w:line="240" w:lineRule="auto"/>
        <w:jc w:val="center"/>
        <w:rPr>
          <w:rFonts w:ascii="Times New Roman" w:cs="Times New Roman"/>
          <w:sz w:val="24"/>
          <w:szCs w:val="24"/>
        </w:rPr>
      </w:pPr>
    </w:p>
    <w:p w:rsidR="005A0CEE" w:rsidRDefault="005A0CEE" w:rsidP="00D3323D">
      <w:pPr>
        <w:spacing w:after="0" w:line="240" w:lineRule="auto"/>
        <w:jc w:val="center"/>
        <w:rPr>
          <w:rFonts w:ascii="Times New Roman" w:cs="Times New Roman"/>
          <w:sz w:val="24"/>
          <w:szCs w:val="24"/>
        </w:rPr>
      </w:pPr>
    </w:p>
    <w:p w:rsidR="00D3323D" w:rsidRPr="003C7FC1" w:rsidRDefault="00D3323D" w:rsidP="00D3323D">
      <w:pPr>
        <w:spacing w:after="0" w:line="240" w:lineRule="auto"/>
        <w:jc w:val="center"/>
        <w:rPr>
          <w:rFonts w:ascii="Times New Roman" w:cs="Times New Roman"/>
          <w:b/>
          <w:sz w:val="24"/>
          <w:szCs w:val="24"/>
        </w:rPr>
      </w:pPr>
      <w:r w:rsidRPr="003C7FC1">
        <w:rPr>
          <w:rFonts w:ascii="Times New Roman" w:cs="Times New Roman"/>
          <w:b/>
          <w:sz w:val="24"/>
          <w:szCs w:val="24"/>
        </w:rPr>
        <w:t>Profesionālo izglītības programmu arodpriekšmetu apgūšana 2017./2018.m.g.</w:t>
      </w:r>
    </w:p>
    <w:p w:rsidR="00D3323D" w:rsidRPr="003C7FC1" w:rsidRDefault="00D3323D" w:rsidP="00D3323D">
      <w:pPr>
        <w:spacing w:after="0" w:line="240" w:lineRule="auto"/>
        <w:jc w:val="both"/>
        <w:rPr>
          <w:rFonts w:ascii="Times New Roman" w:cs="Times New Roman"/>
          <w:b/>
          <w:sz w:val="24"/>
          <w:szCs w:val="24"/>
        </w:rPr>
      </w:pP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Lai saņemtu apliecību par 1.profesionālās kvalifikācijas līmeņa piešķiršanu, audzēkņi trīs gadu laikā apgūst arodpriekšmetus izglītības programmās “Ēdināšanas pakalpojumi” un „Lauksaimniecība”. Jo sekmīgāk ir apgūta programma, jo labāki būs eksāmenu rezultāti. Tāpēc  ar mērķi novērot, kā arodklāšu audzēkņi apgūst mācību programmas, tika izveidota sekojoša tabula:</w:t>
      </w:r>
    </w:p>
    <w:tbl>
      <w:tblPr>
        <w:tblStyle w:val="Reatabula3"/>
        <w:tblW w:w="9828" w:type="dxa"/>
        <w:tblLayout w:type="fixed"/>
        <w:tblLook w:val="01E0" w:firstRow="1" w:lastRow="1" w:firstColumn="1" w:lastColumn="1" w:noHBand="0" w:noVBand="0"/>
      </w:tblPr>
      <w:tblGrid>
        <w:gridCol w:w="2088"/>
        <w:gridCol w:w="900"/>
        <w:gridCol w:w="900"/>
        <w:gridCol w:w="1440"/>
        <w:gridCol w:w="900"/>
        <w:gridCol w:w="1260"/>
        <w:gridCol w:w="931"/>
        <w:gridCol w:w="1409"/>
      </w:tblGrid>
      <w:tr w:rsidR="00D3323D" w:rsidRPr="00D3323D" w:rsidTr="00D3323D">
        <w:tc>
          <w:tcPr>
            <w:tcW w:w="2088" w:type="dxa"/>
            <w:vMerge w:val="restart"/>
            <w:vAlign w:val="center"/>
          </w:tcPr>
          <w:p w:rsidR="00D3323D" w:rsidRPr="00D3323D" w:rsidRDefault="00D3323D" w:rsidP="00D3323D">
            <w:pPr>
              <w:spacing w:after="0" w:line="240" w:lineRule="auto"/>
              <w:jc w:val="center"/>
              <w:rPr>
                <w:rFonts w:eastAsia="Times New Roman"/>
                <w:b/>
                <w:sz w:val="24"/>
                <w:szCs w:val="24"/>
                <w:lang w:eastAsia="ru-RU"/>
              </w:rPr>
            </w:pPr>
            <w:r w:rsidRPr="00D3323D">
              <w:rPr>
                <w:rFonts w:eastAsia="Times New Roman"/>
                <w:b/>
                <w:sz w:val="24"/>
                <w:szCs w:val="24"/>
                <w:lang w:eastAsia="ru-RU"/>
              </w:rPr>
              <w:t>Mācību priekšmets</w:t>
            </w:r>
          </w:p>
        </w:tc>
        <w:tc>
          <w:tcPr>
            <w:tcW w:w="900" w:type="dxa"/>
            <w:vMerge w:val="restart"/>
          </w:tcPr>
          <w:p w:rsidR="00D3323D" w:rsidRPr="00D3323D" w:rsidRDefault="00D3323D" w:rsidP="00D3323D">
            <w:pPr>
              <w:spacing w:after="0" w:line="240" w:lineRule="auto"/>
              <w:jc w:val="center"/>
              <w:rPr>
                <w:rFonts w:eastAsia="Times New Roman"/>
                <w:b/>
                <w:sz w:val="24"/>
                <w:szCs w:val="24"/>
                <w:lang w:eastAsia="ru-RU"/>
              </w:rPr>
            </w:pPr>
            <w:r w:rsidRPr="00D3323D">
              <w:rPr>
                <w:rFonts w:eastAsia="Times New Roman"/>
                <w:b/>
                <w:sz w:val="24"/>
                <w:szCs w:val="24"/>
                <w:lang w:eastAsia="ru-RU"/>
              </w:rPr>
              <w:t>Kopējais skolēnu skaits</w:t>
            </w:r>
          </w:p>
        </w:tc>
        <w:tc>
          <w:tcPr>
            <w:tcW w:w="2340" w:type="dxa"/>
            <w:gridSpan w:val="2"/>
            <w:tcBorders>
              <w:bottom w:val="single" w:sz="4" w:space="0" w:color="auto"/>
            </w:tcBorders>
          </w:tcPr>
          <w:p w:rsidR="00D3323D" w:rsidRPr="00D3323D" w:rsidRDefault="00D3323D" w:rsidP="00D3323D">
            <w:pPr>
              <w:spacing w:after="0" w:line="240" w:lineRule="auto"/>
              <w:jc w:val="center"/>
              <w:rPr>
                <w:rFonts w:eastAsia="Times New Roman"/>
                <w:b/>
                <w:sz w:val="24"/>
                <w:szCs w:val="24"/>
                <w:lang w:eastAsia="ru-RU"/>
              </w:rPr>
            </w:pPr>
            <w:r w:rsidRPr="00D3323D">
              <w:rPr>
                <w:rFonts w:eastAsia="Times New Roman"/>
                <w:b/>
                <w:sz w:val="24"/>
                <w:szCs w:val="24"/>
                <w:lang w:eastAsia="ru-RU"/>
              </w:rPr>
              <w:t>1.semestris</w:t>
            </w:r>
          </w:p>
        </w:tc>
        <w:tc>
          <w:tcPr>
            <w:tcW w:w="2160" w:type="dxa"/>
            <w:gridSpan w:val="2"/>
            <w:tcBorders>
              <w:bottom w:val="single" w:sz="4" w:space="0" w:color="auto"/>
            </w:tcBorders>
          </w:tcPr>
          <w:p w:rsidR="00D3323D" w:rsidRPr="00D3323D" w:rsidRDefault="00D3323D" w:rsidP="00D3323D">
            <w:pPr>
              <w:spacing w:after="0" w:line="240" w:lineRule="auto"/>
              <w:jc w:val="center"/>
              <w:rPr>
                <w:rFonts w:eastAsia="Times New Roman"/>
                <w:b/>
                <w:sz w:val="24"/>
                <w:szCs w:val="24"/>
                <w:lang w:eastAsia="ru-RU"/>
              </w:rPr>
            </w:pPr>
            <w:r w:rsidRPr="00D3323D">
              <w:rPr>
                <w:rFonts w:eastAsia="Times New Roman"/>
                <w:b/>
                <w:sz w:val="24"/>
                <w:szCs w:val="24"/>
                <w:lang w:eastAsia="ru-RU"/>
              </w:rPr>
              <w:t>2.semestris</w:t>
            </w:r>
          </w:p>
        </w:tc>
        <w:tc>
          <w:tcPr>
            <w:tcW w:w="2340" w:type="dxa"/>
            <w:gridSpan w:val="2"/>
            <w:tcBorders>
              <w:bottom w:val="single" w:sz="4" w:space="0" w:color="auto"/>
            </w:tcBorders>
          </w:tcPr>
          <w:p w:rsidR="00D3323D" w:rsidRPr="00D3323D" w:rsidRDefault="00D3323D" w:rsidP="00D3323D">
            <w:pPr>
              <w:spacing w:after="0" w:line="240" w:lineRule="auto"/>
              <w:jc w:val="center"/>
              <w:rPr>
                <w:rFonts w:eastAsia="Times New Roman"/>
                <w:b/>
                <w:sz w:val="24"/>
                <w:szCs w:val="24"/>
                <w:lang w:eastAsia="ru-RU"/>
              </w:rPr>
            </w:pPr>
            <w:r w:rsidRPr="00D3323D">
              <w:rPr>
                <w:rFonts w:eastAsia="Times New Roman"/>
                <w:b/>
                <w:sz w:val="24"/>
                <w:szCs w:val="24"/>
                <w:lang w:eastAsia="ru-RU"/>
              </w:rPr>
              <w:t>Gadā</w:t>
            </w:r>
          </w:p>
        </w:tc>
      </w:tr>
      <w:tr w:rsidR="00D3323D" w:rsidRPr="00D3323D" w:rsidTr="00D3323D">
        <w:tc>
          <w:tcPr>
            <w:tcW w:w="2088" w:type="dxa"/>
            <w:vMerge/>
          </w:tcPr>
          <w:p w:rsidR="00D3323D" w:rsidRPr="00D3323D" w:rsidRDefault="00D3323D" w:rsidP="00D3323D">
            <w:pPr>
              <w:spacing w:after="0" w:line="240" w:lineRule="auto"/>
              <w:rPr>
                <w:rFonts w:eastAsia="Times New Roman"/>
                <w:sz w:val="24"/>
                <w:szCs w:val="24"/>
                <w:lang w:eastAsia="ru-RU"/>
              </w:rPr>
            </w:pPr>
          </w:p>
        </w:tc>
        <w:tc>
          <w:tcPr>
            <w:tcW w:w="900" w:type="dxa"/>
            <w:vMerge/>
          </w:tcPr>
          <w:p w:rsidR="00D3323D" w:rsidRPr="00D3323D" w:rsidRDefault="00D3323D" w:rsidP="00D3323D">
            <w:pPr>
              <w:spacing w:after="0" w:line="240" w:lineRule="auto"/>
              <w:jc w:val="center"/>
              <w:rPr>
                <w:rFonts w:eastAsia="Times New Roman"/>
                <w:sz w:val="24"/>
                <w:szCs w:val="24"/>
                <w:lang w:eastAsia="ru-RU"/>
              </w:rPr>
            </w:pPr>
          </w:p>
        </w:tc>
        <w:tc>
          <w:tcPr>
            <w:tcW w:w="900" w:type="dxa"/>
          </w:tcPr>
          <w:p w:rsidR="00D3323D" w:rsidRPr="00D3323D" w:rsidRDefault="00D3323D" w:rsidP="00D3323D">
            <w:pPr>
              <w:spacing w:after="0" w:line="240" w:lineRule="auto"/>
              <w:jc w:val="center"/>
              <w:rPr>
                <w:rFonts w:eastAsia="Times New Roman"/>
                <w:sz w:val="16"/>
                <w:szCs w:val="16"/>
                <w:lang w:eastAsia="ru-RU"/>
              </w:rPr>
            </w:pPr>
            <w:r w:rsidRPr="00D3323D">
              <w:rPr>
                <w:rFonts w:eastAsia="Times New Roman"/>
                <w:sz w:val="28"/>
                <w:szCs w:val="28"/>
                <w:lang w:eastAsia="ru-RU"/>
              </w:rPr>
              <w:t>K</w:t>
            </w:r>
            <w:r w:rsidRPr="00D3323D">
              <w:rPr>
                <w:rFonts w:eastAsia="Times New Roman"/>
                <w:sz w:val="16"/>
                <w:szCs w:val="16"/>
                <w:lang w:eastAsia="ru-RU"/>
              </w:rPr>
              <w:t>apg</w:t>
            </w:r>
          </w:p>
        </w:tc>
        <w:tc>
          <w:tcPr>
            <w:tcW w:w="1440" w:type="dxa"/>
            <w:tcBorders>
              <w:top w:val="nil"/>
            </w:tcBorders>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Līmenis</w:t>
            </w:r>
          </w:p>
        </w:tc>
        <w:tc>
          <w:tcPr>
            <w:tcW w:w="900" w:type="dxa"/>
            <w:tcBorders>
              <w:top w:val="nil"/>
            </w:tcBorders>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8"/>
                <w:szCs w:val="28"/>
                <w:lang w:eastAsia="ru-RU"/>
              </w:rPr>
              <w:t>K</w:t>
            </w:r>
            <w:r w:rsidRPr="00D3323D">
              <w:rPr>
                <w:rFonts w:eastAsia="Times New Roman"/>
                <w:sz w:val="16"/>
                <w:szCs w:val="16"/>
                <w:lang w:eastAsia="ru-RU"/>
              </w:rPr>
              <w:t>apg</w:t>
            </w:r>
          </w:p>
        </w:tc>
        <w:tc>
          <w:tcPr>
            <w:tcW w:w="126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Līmenis</w:t>
            </w:r>
          </w:p>
        </w:tc>
        <w:tc>
          <w:tcPr>
            <w:tcW w:w="931"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8"/>
                <w:szCs w:val="28"/>
                <w:lang w:eastAsia="ru-RU"/>
              </w:rPr>
              <w:t>K</w:t>
            </w:r>
            <w:r w:rsidRPr="00D3323D">
              <w:rPr>
                <w:rFonts w:eastAsia="Times New Roman"/>
                <w:sz w:val="16"/>
                <w:szCs w:val="16"/>
                <w:lang w:eastAsia="ru-RU"/>
              </w:rPr>
              <w:t>apg</w:t>
            </w:r>
          </w:p>
        </w:tc>
        <w:tc>
          <w:tcPr>
            <w:tcW w:w="1409"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Līmenis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Lietišķi aprēķini</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18</w:t>
            </w:r>
          </w:p>
        </w:tc>
        <w:tc>
          <w:tcPr>
            <w:tcW w:w="900" w:type="dxa"/>
            <w:shd w:val="clear" w:color="auto" w:fill="auto"/>
          </w:tcPr>
          <w:p w:rsidR="00D3323D" w:rsidRPr="00D3323D" w:rsidRDefault="00D3323D" w:rsidP="00D3323D">
            <w:pPr>
              <w:spacing w:after="0" w:line="240" w:lineRule="auto"/>
              <w:jc w:val="right"/>
              <w:rPr>
                <w:rFonts w:ascii="Calibri" w:eastAsia="Times New Roman" w:hAnsi="Calibri" w:cs="Calibri"/>
                <w:sz w:val="20"/>
                <w:szCs w:val="20"/>
                <w:lang w:eastAsia="ru-RU"/>
              </w:rPr>
            </w:pPr>
            <w:r w:rsidRPr="00D3323D">
              <w:rPr>
                <w:rFonts w:ascii="Calibri" w:eastAsia="Times New Roman" w:hAnsi="Calibri" w:cs="Calibri"/>
                <w:sz w:val="20"/>
                <w:szCs w:val="20"/>
                <w:lang w:eastAsia="ru-RU"/>
              </w:rPr>
              <w:t>49</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40</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45</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Lietišķā valoda</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18</w:t>
            </w:r>
          </w:p>
        </w:tc>
        <w:tc>
          <w:tcPr>
            <w:tcW w:w="900" w:type="dxa"/>
            <w:shd w:val="clear" w:color="auto" w:fill="auto"/>
          </w:tcPr>
          <w:p w:rsidR="00D3323D" w:rsidRPr="00D3323D" w:rsidRDefault="00D3323D" w:rsidP="00D3323D">
            <w:pPr>
              <w:spacing w:after="0" w:line="240" w:lineRule="auto"/>
              <w:jc w:val="right"/>
              <w:rPr>
                <w:rFonts w:ascii="Calibri" w:eastAsia="Times New Roman" w:hAnsi="Calibri" w:cs="Calibri"/>
                <w:sz w:val="20"/>
                <w:szCs w:val="20"/>
                <w:lang w:eastAsia="ru-RU"/>
              </w:rPr>
            </w:pPr>
            <w:r w:rsidRPr="00D3323D">
              <w:rPr>
                <w:rFonts w:ascii="Calibri" w:eastAsia="Times New Roman" w:hAnsi="Calibri" w:cs="Calibri"/>
                <w:sz w:val="20"/>
                <w:szCs w:val="20"/>
                <w:lang w:eastAsia="ru-RU"/>
              </w:rPr>
              <w:t>50</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43</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46</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rPr>
          <w:trHeight w:val="368"/>
        </w:trPr>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Prof. svešvaloda</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18</w:t>
            </w:r>
          </w:p>
        </w:tc>
        <w:tc>
          <w:tcPr>
            <w:tcW w:w="900" w:type="dxa"/>
            <w:shd w:val="clear" w:color="auto" w:fill="auto"/>
          </w:tcPr>
          <w:p w:rsidR="00D3323D" w:rsidRPr="00D3323D" w:rsidRDefault="00D3323D" w:rsidP="00D3323D">
            <w:pPr>
              <w:spacing w:after="0" w:line="240" w:lineRule="auto"/>
              <w:jc w:val="right"/>
              <w:rPr>
                <w:rFonts w:ascii="Calibri" w:eastAsia="Times New Roman" w:hAnsi="Calibri" w:cs="Calibri"/>
                <w:sz w:val="20"/>
                <w:szCs w:val="20"/>
                <w:lang w:eastAsia="ru-RU"/>
              </w:rPr>
            </w:pPr>
            <w:r w:rsidRPr="00D3323D">
              <w:rPr>
                <w:rFonts w:ascii="Calibri" w:eastAsia="Times New Roman" w:hAnsi="Calibri" w:cs="Calibri"/>
                <w:sz w:val="20"/>
                <w:szCs w:val="20"/>
                <w:lang w:eastAsia="ru-RU"/>
              </w:rPr>
              <w:t>45</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40</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42</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Darba aizsardzība</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18</w:t>
            </w:r>
          </w:p>
        </w:tc>
        <w:tc>
          <w:tcPr>
            <w:tcW w:w="900" w:type="dxa"/>
            <w:shd w:val="clear" w:color="auto" w:fill="auto"/>
          </w:tcPr>
          <w:p w:rsidR="00D3323D" w:rsidRPr="00D3323D" w:rsidRDefault="00D3323D" w:rsidP="00D3323D">
            <w:pPr>
              <w:spacing w:after="0" w:line="240" w:lineRule="auto"/>
              <w:jc w:val="right"/>
              <w:rPr>
                <w:rFonts w:ascii="Calibri" w:eastAsia="Times New Roman" w:hAnsi="Calibri" w:cs="Calibri"/>
                <w:sz w:val="20"/>
                <w:szCs w:val="20"/>
                <w:lang w:eastAsia="ru-RU"/>
              </w:rPr>
            </w:pPr>
            <w:r w:rsidRPr="00D3323D">
              <w:rPr>
                <w:rFonts w:ascii="Calibri" w:eastAsia="Times New Roman" w:hAnsi="Calibri" w:cs="Calibri"/>
                <w:sz w:val="20"/>
                <w:szCs w:val="20"/>
                <w:lang w:eastAsia="ru-RU"/>
              </w:rPr>
              <w:t>45</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62</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53</w:t>
            </w:r>
          </w:p>
        </w:tc>
        <w:tc>
          <w:tcPr>
            <w:tcW w:w="1409"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Prof. saskarsme</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18</w:t>
            </w:r>
          </w:p>
        </w:tc>
        <w:tc>
          <w:tcPr>
            <w:tcW w:w="900" w:type="dxa"/>
            <w:shd w:val="clear" w:color="auto" w:fill="auto"/>
          </w:tcPr>
          <w:p w:rsidR="00D3323D" w:rsidRPr="00D3323D" w:rsidRDefault="00D3323D" w:rsidP="00D3323D">
            <w:pPr>
              <w:spacing w:after="0" w:line="240" w:lineRule="auto"/>
              <w:jc w:val="right"/>
              <w:rPr>
                <w:rFonts w:ascii="Calibri" w:eastAsia="Times New Roman" w:hAnsi="Calibri" w:cs="Calibri"/>
                <w:sz w:val="20"/>
                <w:szCs w:val="20"/>
                <w:lang w:eastAsia="ru-RU"/>
              </w:rPr>
            </w:pPr>
            <w:r w:rsidRPr="00D3323D">
              <w:rPr>
                <w:rFonts w:ascii="Calibri" w:eastAsia="Times New Roman" w:hAnsi="Calibri" w:cs="Calibri"/>
                <w:sz w:val="20"/>
                <w:szCs w:val="20"/>
                <w:lang w:eastAsia="ru-RU"/>
              </w:rPr>
              <w:t>58</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57</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57</w:t>
            </w:r>
          </w:p>
        </w:tc>
        <w:tc>
          <w:tcPr>
            <w:tcW w:w="1409"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Kalkulācijas pamati</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54</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55</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54</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Datormācība</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18</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66</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47</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56</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Fiziskās aktivitātes</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18</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68</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52</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60</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r>
      <w:tr w:rsidR="00D3323D" w:rsidRPr="00D3323D" w:rsidTr="00D3323D">
        <w:tc>
          <w:tcPr>
            <w:tcW w:w="2088" w:type="dxa"/>
          </w:tcPr>
          <w:p w:rsidR="00D3323D" w:rsidRPr="00D3323D" w:rsidRDefault="00D3323D" w:rsidP="00D3323D">
            <w:pPr>
              <w:spacing w:after="0" w:line="240" w:lineRule="auto"/>
              <w:jc w:val="both"/>
              <w:rPr>
                <w:rFonts w:eastAsia="Times New Roman"/>
                <w:sz w:val="20"/>
                <w:szCs w:val="20"/>
                <w:lang w:eastAsia="lv-LV"/>
              </w:rPr>
            </w:pPr>
            <w:r w:rsidRPr="00D3323D">
              <w:rPr>
                <w:rFonts w:eastAsia="Times New Roman"/>
                <w:sz w:val="20"/>
                <w:szCs w:val="20"/>
                <w:lang w:eastAsia="lv-LV"/>
              </w:rPr>
              <w:t>ĒGT pamati</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63</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60</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61</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r>
      <w:tr w:rsidR="00D3323D" w:rsidRPr="00D3323D" w:rsidTr="00D3323D">
        <w:tc>
          <w:tcPr>
            <w:tcW w:w="2088" w:type="dxa"/>
          </w:tcPr>
          <w:p w:rsidR="00D3323D" w:rsidRPr="00D3323D" w:rsidRDefault="00D3323D" w:rsidP="00D3323D">
            <w:pPr>
              <w:spacing w:after="0" w:line="240" w:lineRule="auto"/>
              <w:jc w:val="both"/>
              <w:rPr>
                <w:rFonts w:eastAsia="Times New Roman"/>
                <w:sz w:val="20"/>
                <w:szCs w:val="20"/>
                <w:lang w:eastAsia="lv-LV"/>
              </w:rPr>
            </w:pPr>
            <w:r w:rsidRPr="00D3323D">
              <w:rPr>
                <w:rFonts w:eastAsia="Times New Roman"/>
                <w:sz w:val="20"/>
                <w:szCs w:val="20"/>
                <w:lang w:eastAsia="lv-LV"/>
              </w:rPr>
              <w:t>ĒU aprīkojums</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7</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71</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57</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64</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ĒU darba organizācija</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60</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50</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55</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PP zinības</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54</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62</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58</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jc w:val="both"/>
              <w:rPr>
                <w:rFonts w:eastAsia="Times New Roman"/>
                <w:sz w:val="20"/>
                <w:szCs w:val="20"/>
                <w:lang w:eastAsia="lv-LV"/>
              </w:rPr>
            </w:pPr>
            <w:r w:rsidRPr="00D3323D">
              <w:rPr>
                <w:rFonts w:eastAsia="Times New Roman"/>
                <w:sz w:val="20"/>
                <w:szCs w:val="20"/>
                <w:lang w:eastAsia="lv-LV"/>
              </w:rPr>
              <w:t>Uztura FSH</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55</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59</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57</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VA pamati</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58</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57</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57</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Ēdienu gatavošana</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71</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68</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69</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Sanitārija un higiēna</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76</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71</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73</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Ekonomikas pamati</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61</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43</w:t>
            </w:r>
          </w:p>
        </w:tc>
        <w:tc>
          <w:tcPr>
            <w:tcW w:w="126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52</w:t>
            </w:r>
          </w:p>
        </w:tc>
        <w:tc>
          <w:tcPr>
            <w:tcW w:w="1409"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Augkopības pam.</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51</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pietiekams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55</w:t>
            </w:r>
          </w:p>
        </w:tc>
        <w:tc>
          <w:tcPr>
            <w:tcW w:w="1260"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53</w:t>
            </w:r>
          </w:p>
        </w:tc>
        <w:tc>
          <w:tcPr>
            <w:tcW w:w="1409"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Lopkopības pam.</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63</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62</w:t>
            </w:r>
          </w:p>
        </w:tc>
        <w:tc>
          <w:tcPr>
            <w:tcW w:w="1260"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62</w:t>
            </w:r>
          </w:p>
        </w:tc>
        <w:tc>
          <w:tcPr>
            <w:tcW w:w="1409"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optimāls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Remontdarbu pam.</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68</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50</w:t>
            </w:r>
          </w:p>
        </w:tc>
        <w:tc>
          <w:tcPr>
            <w:tcW w:w="1260"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pietiekams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59</w:t>
            </w:r>
          </w:p>
        </w:tc>
        <w:tc>
          <w:tcPr>
            <w:tcW w:w="1409"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pietiekams</w:t>
            </w:r>
          </w:p>
        </w:tc>
      </w:tr>
      <w:tr w:rsidR="00D3323D" w:rsidRPr="00D3323D" w:rsidTr="00D3323D">
        <w:tc>
          <w:tcPr>
            <w:tcW w:w="2088" w:type="dxa"/>
          </w:tcPr>
          <w:p w:rsidR="00D3323D" w:rsidRPr="00D3323D" w:rsidRDefault="00D3323D" w:rsidP="00D3323D">
            <w:pPr>
              <w:spacing w:after="0" w:line="240" w:lineRule="auto"/>
              <w:rPr>
                <w:rFonts w:eastAsia="Times New Roman"/>
                <w:sz w:val="20"/>
                <w:szCs w:val="20"/>
                <w:lang w:eastAsia="lv-LV"/>
              </w:rPr>
            </w:pPr>
            <w:r w:rsidRPr="00D3323D">
              <w:rPr>
                <w:rFonts w:eastAsia="Times New Roman"/>
                <w:sz w:val="20"/>
                <w:szCs w:val="20"/>
                <w:lang w:eastAsia="lv-LV"/>
              </w:rPr>
              <w:t>L/s tehniskās iekārtas</w:t>
            </w:r>
          </w:p>
        </w:tc>
        <w:tc>
          <w:tcPr>
            <w:tcW w:w="900" w:type="dxa"/>
          </w:tcPr>
          <w:p w:rsidR="00D3323D" w:rsidRPr="00D3323D" w:rsidRDefault="00D3323D" w:rsidP="00D3323D">
            <w:pPr>
              <w:spacing w:after="0" w:line="240" w:lineRule="auto"/>
              <w:rPr>
                <w:rFonts w:eastAsia="Times New Roman"/>
                <w:sz w:val="24"/>
                <w:szCs w:val="24"/>
                <w:lang w:eastAsia="ru-RU"/>
              </w:rPr>
            </w:pPr>
            <w:r w:rsidRPr="00D3323D">
              <w:rPr>
                <w:rFonts w:eastAsia="Times New Roman"/>
                <w:sz w:val="24"/>
                <w:szCs w:val="24"/>
                <w:lang w:eastAsia="ru-RU"/>
              </w:rPr>
              <w:t>9</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62</w:t>
            </w:r>
          </w:p>
        </w:tc>
        <w:tc>
          <w:tcPr>
            <w:tcW w:w="1440" w:type="dxa"/>
          </w:tcPr>
          <w:p w:rsidR="00D3323D" w:rsidRPr="00D3323D" w:rsidRDefault="00D3323D" w:rsidP="00D3323D">
            <w:pPr>
              <w:spacing w:after="0" w:line="240" w:lineRule="auto"/>
              <w:jc w:val="center"/>
              <w:rPr>
                <w:rFonts w:eastAsia="Times New Roman"/>
                <w:sz w:val="24"/>
                <w:szCs w:val="24"/>
                <w:lang w:eastAsia="ru-RU"/>
              </w:rPr>
            </w:pPr>
            <w:r w:rsidRPr="00D3323D">
              <w:rPr>
                <w:rFonts w:eastAsia="Times New Roman"/>
                <w:sz w:val="24"/>
                <w:szCs w:val="24"/>
                <w:lang w:eastAsia="ru-RU"/>
              </w:rPr>
              <w:t>optimāls</w:t>
            </w:r>
          </w:p>
        </w:tc>
        <w:tc>
          <w:tcPr>
            <w:tcW w:w="900"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61</w:t>
            </w:r>
          </w:p>
        </w:tc>
        <w:tc>
          <w:tcPr>
            <w:tcW w:w="1260"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optimāls</w:t>
            </w:r>
          </w:p>
        </w:tc>
        <w:tc>
          <w:tcPr>
            <w:tcW w:w="931" w:type="dxa"/>
            <w:tcBorders>
              <w:top w:val="nil"/>
              <w:left w:val="single" w:sz="4" w:space="0" w:color="auto"/>
              <w:bottom w:val="single" w:sz="4" w:space="0" w:color="auto"/>
              <w:right w:val="single" w:sz="4" w:space="0" w:color="auto"/>
            </w:tcBorders>
            <w:shd w:val="clear" w:color="auto" w:fill="auto"/>
            <w:vAlign w:val="bottom"/>
          </w:tcPr>
          <w:p w:rsidR="00D3323D" w:rsidRPr="00D3323D" w:rsidRDefault="00D3323D" w:rsidP="00D3323D">
            <w:pPr>
              <w:spacing w:after="0" w:line="240" w:lineRule="auto"/>
              <w:jc w:val="right"/>
              <w:rPr>
                <w:rFonts w:ascii="Calibri" w:eastAsia="Times New Roman" w:hAnsi="Calibri" w:cs="Calibri"/>
                <w:sz w:val="20"/>
                <w:szCs w:val="20"/>
                <w:lang w:eastAsia="lv-LV"/>
              </w:rPr>
            </w:pPr>
            <w:r w:rsidRPr="00D3323D">
              <w:rPr>
                <w:rFonts w:ascii="Calibri" w:eastAsia="Times New Roman" w:hAnsi="Calibri" w:cs="Calibri"/>
                <w:sz w:val="20"/>
                <w:szCs w:val="20"/>
                <w:lang w:eastAsia="lv-LV"/>
              </w:rPr>
              <w:t>61</w:t>
            </w:r>
          </w:p>
        </w:tc>
        <w:tc>
          <w:tcPr>
            <w:tcW w:w="1409" w:type="dxa"/>
          </w:tcPr>
          <w:p w:rsidR="00D3323D" w:rsidRPr="00D3323D" w:rsidRDefault="00D3323D" w:rsidP="00D3323D">
            <w:pPr>
              <w:spacing w:after="0" w:line="240" w:lineRule="auto"/>
              <w:jc w:val="center"/>
              <w:rPr>
                <w:rFonts w:eastAsia="Times New Roman"/>
                <w:sz w:val="20"/>
                <w:szCs w:val="20"/>
                <w:lang w:eastAsia="lv-LV"/>
              </w:rPr>
            </w:pPr>
            <w:r w:rsidRPr="00D3323D">
              <w:rPr>
                <w:rFonts w:eastAsia="Times New Roman"/>
                <w:sz w:val="24"/>
                <w:szCs w:val="24"/>
                <w:lang w:eastAsia="ru-RU"/>
              </w:rPr>
              <w:t>optimāls</w:t>
            </w:r>
          </w:p>
        </w:tc>
      </w:tr>
    </w:tbl>
    <w:p w:rsidR="00D3323D" w:rsidRPr="00D3323D" w:rsidRDefault="00D3323D" w:rsidP="003C7FC1">
      <w:pPr>
        <w:spacing w:after="0" w:line="240" w:lineRule="auto"/>
        <w:ind w:firstLine="720"/>
        <w:jc w:val="both"/>
        <w:rPr>
          <w:rFonts w:ascii="Times New Roman" w:cs="Times New Roman"/>
          <w:sz w:val="24"/>
          <w:szCs w:val="24"/>
        </w:rPr>
      </w:pPr>
      <w:r w:rsidRPr="00D3323D">
        <w:rPr>
          <w:rFonts w:ascii="Times New Roman" w:cs="Times New Roman"/>
          <w:sz w:val="24"/>
          <w:szCs w:val="24"/>
        </w:rPr>
        <w:t>Apkopotie rezultāti norāda uz to, ka arodpriekšmetu programmu izglītojamo sasniegumi diezgan stabili: vispārizglītojošos priekšmetos mācību sasniegumu līmenis kā 1.semestrī, tā arī 2.semestrī bija pietiekamā līmenī, tikai datormācībās un fiziskās aktivitātēs sasniegumu līmenis pazeminājās no optimālā uz pietiekamo. Arodpriekšmetos programmā “Ēdināšanas pakalpojumi” profesionālajos priekšmetos mācību sasniegumu līmenis 1.semestrī bija gandrīz visos priekšmetos optimālajā līmenī, bet jau 2.semestri ĒU aprīkojumos, ĒUDO  līmenis pazeminājās uz pietiekamo, darba aizsardzībā un pārtikas produktu zinībās – paaugstinājās no pietiekamā līmeņa uz optimālo, bet pārējos priekšmetos situācija stabila.</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Arodpriekšmetos programmā “Lauksaimniecība” profesionālajos priekšmetos mācību sasniegumu līmenis 1.semestrī bija optimālajā līmenī, izņemot augkopības pamatus, kur sasniegumu līmenis bija pietiekamā līmenī un arī 2.semestrī neizmainījās. Nemaināms līmenis palīka arī lopkopības un lauksaimniecības tehniskās iekārtu pamatos – optimāls līmenis. Remontdarbu pamatos un ekonomikas pamatos izglītojamo mācību sasniegumu līmenis no optimālā pazeminājās uz pietiekamo līmeni.</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Mācību priekšmetu programmu apgūšanas rezultāti gadā pārskatāmi dotajā diagrammā:</w:t>
      </w: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sz w:val="24"/>
          <w:szCs w:val="24"/>
        </w:rPr>
        <w:t xml:space="preserve">   </w:t>
      </w: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rPr>
      </w:pPr>
      <w:r w:rsidRPr="00D3323D">
        <w:rPr>
          <w:rFonts w:ascii="Times New Roman" w:cs="Times New Roman"/>
          <w:noProof/>
          <w:sz w:val="24"/>
          <w:szCs w:val="24"/>
          <w:lang w:eastAsia="lv-LV"/>
        </w:rPr>
        <w:lastRenderedPageBreak/>
        <w:drawing>
          <wp:inline distT="0" distB="0" distL="0" distR="0" wp14:anchorId="014E0A51" wp14:editId="29EE79A7">
            <wp:extent cx="6296025" cy="7181850"/>
            <wp:effectExtent l="0" t="0" r="9525"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323D" w:rsidRPr="00D3323D" w:rsidRDefault="00D3323D" w:rsidP="00D3323D">
      <w:pPr>
        <w:spacing w:after="0" w:line="240" w:lineRule="auto"/>
        <w:jc w:val="both"/>
        <w:rPr>
          <w:rFonts w:ascii="Times New Roman" w:cs="Times New Roman"/>
          <w:sz w:val="24"/>
          <w:szCs w:val="24"/>
        </w:rPr>
      </w:pPr>
    </w:p>
    <w:p w:rsidR="00D3323D" w:rsidRPr="00D3323D" w:rsidRDefault="00D3323D" w:rsidP="00D3323D">
      <w:pPr>
        <w:spacing w:after="0" w:line="240" w:lineRule="auto"/>
        <w:jc w:val="both"/>
        <w:rPr>
          <w:rFonts w:ascii="Times New Roman" w:cs="Times New Roman"/>
          <w:sz w:val="24"/>
          <w:szCs w:val="24"/>
          <w:highlight w:val="yellow"/>
        </w:rPr>
      </w:pPr>
    </w:p>
    <w:p w:rsidR="00D3323D" w:rsidRPr="00D3323D" w:rsidRDefault="00D3323D" w:rsidP="00D3323D">
      <w:pPr>
        <w:spacing w:after="160" w:line="259" w:lineRule="auto"/>
        <w:rPr>
          <w:rFonts w:ascii="Calibri" w:eastAsia="Calibri" w:hAnsi="Calibri" w:cs="Times New Roman"/>
          <w:szCs w:val="22"/>
        </w:rPr>
      </w:pPr>
    </w:p>
    <w:p w:rsidR="00D3323D" w:rsidRPr="00D3323D" w:rsidRDefault="00D3323D" w:rsidP="00D3323D">
      <w:pPr>
        <w:spacing w:after="0" w:line="240" w:lineRule="auto"/>
        <w:jc w:val="center"/>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sz w:val="24"/>
          <w:szCs w:val="24"/>
          <w:lang w:eastAsia="ru-RU"/>
        </w:rPr>
        <w:sectPr w:rsidR="00D3323D" w:rsidRPr="00D3323D" w:rsidSect="005A0CEE">
          <w:pgSz w:w="11906" w:h="16838"/>
          <w:pgMar w:top="680" w:right="720" w:bottom="1134" w:left="851" w:header="709" w:footer="709" w:gutter="0"/>
          <w:cols w:space="708"/>
          <w:docGrid w:linePitch="360"/>
        </w:sectPr>
      </w:pPr>
    </w:p>
    <w:p w:rsidR="00D3323D" w:rsidRPr="00D3323D" w:rsidRDefault="00D3323D" w:rsidP="00D3323D">
      <w:pPr>
        <w:spacing w:after="0" w:line="240" w:lineRule="auto"/>
        <w:jc w:val="center"/>
        <w:rPr>
          <w:rFonts w:ascii="Times New Roman" w:eastAsia="Times New Roman" w:cs="Times New Roman"/>
          <w:b/>
          <w:color w:val="000000"/>
          <w:sz w:val="28"/>
          <w:szCs w:val="28"/>
          <w:lang w:eastAsia="ru-RU"/>
        </w:rPr>
      </w:pPr>
      <w:r w:rsidRPr="00D3323D">
        <w:rPr>
          <w:rFonts w:ascii="Times New Roman" w:eastAsia="Times New Roman" w:cs="Times New Roman"/>
          <w:b/>
          <w:color w:val="000000"/>
          <w:sz w:val="28"/>
          <w:szCs w:val="28"/>
          <w:lang w:eastAsia="ru-RU"/>
        </w:rPr>
        <w:lastRenderedPageBreak/>
        <w:t xml:space="preserve">4.a klases 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jc w:val="center"/>
        <w:rPr>
          <w:rFonts w:ascii="Times New Roman" w:eastAsia="Times New Roman" w:cs="Times New Roman"/>
          <w:b/>
          <w:sz w:val="24"/>
          <w:szCs w:val="24"/>
          <w:lang w:eastAsia="ru-RU"/>
        </w:rPr>
      </w:pPr>
    </w:p>
    <w:p w:rsidR="00D3323D" w:rsidRPr="00D3323D" w:rsidRDefault="00D3323D" w:rsidP="00D3323D">
      <w:pPr>
        <w:spacing w:after="0" w:line="240" w:lineRule="auto"/>
        <w:jc w:val="center"/>
        <w:rPr>
          <w:rFonts w:ascii="Times New Roman" w:eastAsia="Times New Roman" w:cs="Times New Roman"/>
          <w:b/>
          <w:sz w:val="24"/>
          <w:szCs w:val="24"/>
          <w:lang w:eastAsia="ru-RU"/>
        </w:rPr>
      </w:pPr>
      <w:r w:rsidRPr="00D3323D">
        <w:rPr>
          <w:rFonts w:ascii="Times New Roman" w:eastAsia="Times New Roman" w:cs="Times New Roman"/>
          <w:noProof/>
          <w:sz w:val="24"/>
          <w:szCs w:val="24"/>
          <w:lang w:eastAsia="lv-LV"/>
        </w:rPr>
        <w:drawing>
          <wp:inline distT="0" distB="0" distL="0" distR="0" wp14:anchorId="3CBDC64C" wp14:editId="576D33A7">
            <wp:extent cx="6607810" cy="3180522"/>
            <wp:effectExtent l="0" t="38100" r="0" b="0"/>
            <wp:docPr id="7" name="Diagramma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323D" w:rsidRPr="00D3323D" w:rsidRDefault="00D3323D" w:rsidP="00D3323D">
      <w:pPr>
        <w:spacing w:after="0" w:line="240" w:lineRule="auto"/>
        <w:jc w:val="center"/>
        <w:rPr>
          <w:rFonts w:ascii="Times New Roman" w:eastAsia="Times New Roman" w:cs="Times New Roman"/>
          <w:b/>
          <w:sz w:val="24"/>
          <w:szCs w:val="24"/>
          <w:lang w:eastAsia="ru-RU"/>
        </w:rPr>
      </w:pPr>
    </w:p>
    <w:p w:rsidR="00D3323D" w:rsidRPr="00D3323D" w:rsidRDefault="00D3323D" w:rsidP="00D3323D">
      <w:pPr>
        <w:spacing w:after="0" w:line="240" w:lineRule="auto"/>
        <w:jc w:val="center"/>
        <w:rPr>
          <w:rFonts w:ascii="Times New Roman" w:eastAsia="Times New Roman" w:cs="Times New Roman"/>
          <w:b/>
          <w:sz w:val="24"/>
          <w:szCs w:val="24"/>
          <w:lang w:eastAsia="ru-RU"/>
        </w:rPr>
      </w:pPr>
    </w:p>
    <w:p w:rsidR="00D3323D" w:rsidRPr="00D3323D" w:rsidRDefault="00D3323D" w:rsidP="00D3323D">
      <w:pPr>
        <w:spacing w:after="0" w:line="240" w:lineRule="auto"/>
        <w:jc w:val="center"/>
        <w:rPr>
          <w:rFonts w:ascii="Times New Roman" w:eastAsia="Times New Roman" w:cs="Times New Roman"/>
          <w:b/>
          <w:sz w:val="24"/>
          <w:szCs w:val="24"/>
          <w:lang w:eastAsia="ru-RU"/>
        </w:rPr>
      </w:pPr>
    </w:p>
    <w:p w:rsidR="005A0CEE" w:rsidRDefault="005A0CEE" w:rsidP="00D3323D">
      <w:pPr>
        <w:spacing w:after="0" w:line="240" w:lineRule="auto"/>
        <w:jc w:val="center"/>
        <w:rPr>
          <w:rFonts w:ascii="Times New Roman" w:eastAsia="Times New Roman" w:cs="Times New Roman"/>
          <w:b/>
          <w:sz w:val="24"/>
          <w:szCs w:val="24"/>
          <w:lang w:eastAsia="ru-RU"/>
        </w:rPr>
      </w:pPr>
    </w:p>
    <w:p w:rsidR="005A0CEE" w:rsidRDefault="005A0CEE" w:rsidP="00D3323D">
      <w:pPr>
        <w:spacing w:after="0" w:line="240" w:lineRule="auto"/>
        <w:jc w:val="center"/>
        <w:rPr>
          <w:rFonts w:ascii="Times New Roman" w:eastAsia="Times New Roman" w:cs="Times New Roman"/>
          <w:b/>
          <w:sz w:val="24"/>
          <w:szCs w:val="24"/>
          <w:lang w:eastAsia="ru-RU"/>
        </w:rPr>
      </w:pPr>
    </w:p>
    <w:p w:rsidR="00D3323D" w:rsidRPr="00D3323D" w:rsidRDefault="00D3323D" w:rsidP="00D3323D">
      <w:pPr>
        <w:spacing w:after="0" w:line="240" w:lineRule="auto"/>
        <w:jc w:val="center"/>
        <w:rPr>
          <w:rFonts w:ascii="Times New Roman" w:eastAsia="Times New Roman" w:cs="Times New Roman"/>
          <w:b/>
          <w:color w:val="000000"/>
          <w:sz w:val="28"/>
          <w:szCs w:val="28"/>
          <w:lang w:eastAsia="ru-RU"/>
        </w:rPr>
      </w:pPr>
      <w:r w:rsidRPr="00D3323D">
        <w:rPr>
          <w:rFonts w:ascii="Times New Roman" w:eastAsia="Times New Roman" w:cs="Times New Roman"/>
          <w:b/>
          <w:sz w:val="24"/>
          <w:szCs w:val="24"/>
          <w:lang w:eastAsia="ru-RU"/>
        </w:rPr>
        <w:t>3</w:t>
      </w:r>
      <w:r w:rsidRPr="00D3323D">
        <w:rPr>
          <w:rFonts w:ascii="Times New Roman" w:eastAsia="Times New Roman" w:cs="Times New Roman"/>
          <w:b/>
          <w:color w:val="000000"/>
          <w:sz w:val="28"/>
          <w:szCs w:val="28"/>
          <w:lang w:eastAsia="ru-RU"/>
        </w:rPr>
        <w:t xml:space="preserve">.b klases 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13636E54" wp14:editId="688C4C21">
            <wp:extent cx="5410200" cy="3379304"/>
            <wp:effectExtent l="0" t="19050" r="0" b="0"/>
            <wp:docPr id="8" name="Diagramma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323D" w:rsidRPr="00D3323D" w:rsidRDefault="00D3323D" w:rsidP="00D3323D">
      <w:pPr>
        <w:spacing w:after="0" w:line="240" w:lineRule="auto"/>
        <w:jc w:val="center"/>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sz w:val="24"/>
          <w:szCs w:val="24"/>
          <w:lang w:eastAsia="ru-RU"/>
        </w:rPr>
      </w:pPr>
    </w:p>
    <w:p w:rsidR="005A0CEE" w:rsidRDefault="005A0CEE" w:rsidP="00D3323D">
      <w:pPr>
        <w:spacing w:after="0" w:line="240" w:lineRule="auto"/>
        <w:jc w:val="center"/>
        <w:rPr>
          <w:rFonts w:ascii="Times New Roman" w:eastAsia="Times New Roman" w:cs="Times New Roman"/>
          <w:b/>
          <w:color w:val="000000"/>
          <w:sz w:val="28"/>
          <w:szCs w:val="28"/>
          <w:lang w:eastAsia="ru-RU"/>
        </w:rPr>
      </w:pPr>
    </w:p>
    <w:p w:rsidR="005A0CEE" w:rsidRDefault="005A0CEE" w:rsidP="00D3323D">
      <w:pPr>
        <w:spacing w:after="0" w:line="240" w:lineRule="auto"/>
        <w:jc w:val="center"/>
        <w:rPr>
          <w:rFonts w:ascii="Times New Roman" w:eastAsia="Times New Roman" w:cs="Times New Roman"/>
          <w:b/>
          <w:color w:val="000000"/>
          <w:sz w:val="28"/>
          <w:szCs w:val="28"/>
          <w:lang w:eastAsia="ru-RU"/>
        </w:rPr>
      </w:pPr>
    </w:p>
    <w:p w:rsidR="005A0CEE" w:rsidRDefault="005A0CEE" w:rsidP="00D3323D">
      <w:pPr>
        <w:spacing w:after="0" w:line="240" w:lineRule="auto"/>
        <w:jc w:val="center"/>
        <w:rPr>
          <w:rFonts w:ascii="Times New Roman" w:eastAsia="Times New Roman" w:cs="Times New Roman"/>
          <w:b/>
          <w:color w:val="000000"/>
          <w:sz w:val="28"/>
          <w:szCs w:val="28"/>
          <w:lang w:eastAsia="ru-RU"/>
        </w:rPr>
      </w:pPr>
    </w:p>
    <w:p w:rsidR="00D3323D" w:rsidRPr="00D3323D" w:rsidRDefault="00D3323D" w:rsidP="00D3323D">
      <w:pPr>
        <w:spacing w:after="0" w:line="240" w:lineRule="auto"/>
        <w:jc w:val="center"/>
        <w:rPr>
          <w:rFonts w:ascii="Times New Roman" w:eastAsia="Times New Roman" w:cs="Times New Roman"/>
          <w:b/>
          <w:color w:val="000000"/>
          <w:sz w:val="28"/>
          <w:szCs w:val="28"/>
          <w:lang w:eastAsia="ru-RU"/>
        </w:rPr>
      </w:pPr>
      <w:r w:rsidRPr="00D3323D">
        <w:rPr>
          <w:rFonts w:ascii="Times New Roman" w:eastAsia="Times New Roman" w:cs="Times New Roman"/>
          <w:b/>
          <w:color w:val="000000"/>
          <w:sz w:val="28"/>
          <w:szCs w:val="28"/>
          <w:lang w:eastAsia="ru-RU"/>
        </w:rPr>
        <w:lastRenderedPageBreak/>
        <w:t xml:space="preserve">6.a klases 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69516FFE" wp14:editId="74425397">
            <wp:extent cx="6172200" cy="4220845"/>
            <wp:effectExtent l="0" t="0" r="0" b="0"/>
            <wp:docPr id="9" name="Diagramma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323D" w:rsidRPr="00D3323D" w:rsidRDefault="00D3323D" w:rsidP="00D3323D">
      <w:pPr>
        <w:spacing w:after="0" w:line="240" w:lineRule="auto"/>
        <w:jc w:val="center"/>
        <w:rPr>
          <w:rFonts w:ascii="Times New Roman" w:eastAsia="Times New Roman" w:cs="Times New Roman"/>
          <w:sz w:val="20"/>
          <w:szCs w:val="20"/>
          <w:lang w:eastAsia="ru-RU"/>
        </w:rPr>
      </w:pPr>
      <w:r w:rsidRPr="00D3323D">
        <w:rPr>
          <w:rFonts w:ascii="Times New Roman" w:eastAsia="Times New Roman" w:cs="Times New Roman"/>
          <w:b/>
          <w:sz w:val="28"/>
          <w:szCs w:val="28"/>
          <w:lang w:eastAsia="ru-RU"/>
        </w:rPr>
        <w:t>7.a klases</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2F8DAC69" wp14:editId="691C08FD">
            <wp:extent cx="6666937" cy="4820479"/>
            <wp:effectExtent l="0" t="0" r="635" b="0"/>
            <wp:docPr id="10" name="Diagramma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323D" w:rsidRPr="00D3323D" w:rsidRDefault="00D3323D" w:rsidP="00D3323D">
      <w:pPr>
        <w:spacing w:after="0" w:line="240" w:lineRule="auto"/>
        <w:jc w:val="center"/>
        <w:rPr>
          <w:rFonts w:ascii="Times New Roman" w:eastAsia="Times New Roman" w:cs="Times New Roman"/>
          <w:b/>
          <w:color w:val="000000"/>
          <w:sz w:val="28"/>
          <w:szCs w:val="28"/>
          <w:lang w:eastAsia="ru-RU"/>
        </w:rPr>
      </w:pPr>
      <w:r w:rsidRPr="00D3323D">
        <w:rPr>
          <w:rFonts w:ascii="Times New Roman" w:eastAsia="Times New Roman" w:cs="Times New Roman"/>
          <w:b/>
          <w:sz w:val="28"/>
          <w:szCs w:val="28"/>
          <w:lang w:eastAsia="ru-RU"/>
        </w:rPr>
        <w:lastRenderedPageBreak/>
        <w:t>8.a klases</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7391D1BC" wp14:editId="3C2814DB">
            <wp:extent cx="6739320" cy="3846444"/>
            <wp:effectExtent l="0" t="0" r="0" b="0"/>
            <wp:docPr id="11" name="Diagramma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b/>
          <w:sz w:val="28"/>
          <w:szCs w:val="28"/>
          <w:lang w:eastAsia="ru-RU"/>
        </w:rPr>
        <w:t>8.b klases</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68B4DD43" wp14:editId="7D994D05">
            <wp:extent cx="6450496" cy="3727290"/>
            <wp:effectExtent l="0" t="19050" r="0" b="0"/>
            <wp:docPr id="12" name="Diagramma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b/>
          <w:sz w:val="28"/>
          <w:szCs w:val="28"/>
          <w:lang w:eastAsia="ru-RU"/>
        </w:rPr>
      </w:pPr>
    </w:p>
    <w:p w:rsidR="005A0CEE" w:rsidRDefault="005A0CEE" w:rsidP="00D3323D">
      <w:pPr>
        <w:spacing w:after="0" w:line="240" w:lineRule="auto"/>
        <w:jc w:val="center"/>
        <w:rPr>
          <w:rFonts w:ascii="Times New Roman" w:eastAsia="Times New Roman" w:cs="Times New Roman"/>
          <w:b/>
          <w:sz w:val="28"/>
          <w:szCs w:val="28"/>
          <w:lang w:eastAsia="ru-RU"/>
        </w:rPr>
      </w:pPr>
    </w:p>
    <w:p w:rsidR="00D3323D" w:rsidRPr="00D3323D" w:rsidRDefault="00D3323D" w:rsidP="00D3323D">
      <w:pPr>
        <w:spacing w:after="0" w:line="240" w:lineRule="auto"/>
        <w:jc w:val="center"/>
        <w:rPr>
          <w:rFonts w:ascii="Times New Roman" w:eastAsia="Times New Roman" w:cs="Times New Roman"/>
          <w:sz w:val="20"/>
          <w:szCs w:val="20"/>
          <w:lang w:eastAsia="ru-RU"/>
        </w:rPr>
      </w:pPr>
      <w:r w:rsidRPr="00D3323D">
        <w:rPr>
          <w:rFonts w:ascii="Times New Roman" w:eastAsia="Times New Roman" w:cs="Times New Roman"/>
          <w:b/>
          <w:sz w:val="28"/>
          <w:szCs w:val="28"/>
          <w:lang w:eastAsia="ru-RU"/>
        </w:rPr>
        <w:lastRenderedPageBreak/>
        <w:t>9.a klases</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7D2CB86A" wp14:editId="37ABC799">
            <wp:extent cx="6511290" cy="3866322"/>
            <wp:effectExtent l="0" t="0" r="3810" b="0"/>
            <wp:docPr id="13" name="Diagramma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sz w:val="20"/>
          <w:szCs w:val="20"/>
          <w:lang w:eastAsia="ru-RU"/>
        </w:rPr>
      </w:pPr>
      <w:r w:rsidRPr="00D3323D">
        <w:rPr>
          <w:rFonts w:ascii="Times New Roman" w:eastAsia="Times New Roman" w:cs="Times New Roman"/>
          <w:b/>
          <w:sz w:val="28"/>
          <w:szCs w:val="28"/>
          <w:lang w:eastAsia="ru-RU"/>
        </w:rPr>
        <w:t>I kursa (ĒP)</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rPr>
          <w:rFonts w:ascii="Times New Roman" w:eastAsia="Times New Roman" w:cs="Times New Roman"/>
          <w:b/>
          <w:color w:val="000000"/>
          <w:sz w:val="28"/>
          <w:szCs w:val="28"/>
          <w:lang w:eastAsia="ru-RU"/>
        </w:rPr>
      </w:pPr>
      <w:r w:rsidRPr="00D3323D">
        <w:rPr>
          <w:rFonts w:ascii="Times New Roman" w:eastAsia="Times New Roman" w:cs="Times New Roman"/>
          <w:noProof/>
          <w:sz w:val="24"/>
          <w:szCs w:val="24"/>
          <w:lang w:eastAsia="lv-LV"/>
        </w:rPr>
        <w:drawing>
          <wp:inline distT="0" distB="0" distL="0" distR="0" wp14:anchorId="5415139E" wp14:editId="479E88D6">
            <wp:extent cx="6308396" cy="4691269"/>
            <wp:effectExtent l="0" t="0" r="0" b="0"/>
            <wp:docPr id="14" name="Diagramma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3323D" w:rsidRPr="00D3323D" w:rsidRDefault="00D3323D" w:rsidP="00D3323D">
      <w:pPr>
        <w:spacing w:after="0" w:line="240" w:lineRule="auto"/>
        <w:jc w:val="center"/>
        <w:rPr>
          <w:rFonts w:ascii="Times New Roman" w:eastAsia="Times New Roman" w:cs="Times New Roman"/>
          <w:b/>
          <w:color w:val="000000"/>
          <w:sz w:val="28"/>
          <w:szCs w:val="28"/>
          <w:lang w:eastAsia="ru-RU"/>
        </w:rPr>
      </w:pPr>
      <w:r w:rsidRPr="00D3323D">
        <w:rPr>
          <w:rFonts w:ascii="Times New Roman" w:eastAsia="Times New Roman" w:cs="Times New Roman"/>
          <w:b/>
          <w:sz w:val="28"/>
          <w:szCs w:val="28"/>
          <w:lang w:eastAsia="ru-RU"/>
        </w:rPr>
        <w:lastRenderedPageBreak/>
        <w:t>II kursa (ĒP)</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235CCB">
      <w:pPr>
        <w:spacing w:after="0" w:line="240" w:lineRule="auto"/>
        <w:rPr>
          <w:rFonts w:ascii="Times New Roman" w:eastAsia="Times New Roman" w:cs="Times New Roman"/>
          <w:b/>
          <w:sz w:val="28"/>
          <w:szCs w:val="28"/>
          <w:lang w:eastAsia="ru-RU"/>
        </w:rPr>
      </w:pPr>
      <w:r w:rsidRPr="00D3323D">
        <w:rPr>
          <w:rFonts w:ascii="Times New Roman" w:eastAsia="Times New Roman" w:cs="Times New Roman"/>
          <w:noProof/>
          <w:sz w:val="24"/>
          <w:szCs w:val="24"/>
          <w:lang w:eastAsia="lv-LV"/>
        </w:rPr>
        <w:drawing>
          <wp:inline distT="0" distB="0" distL="0" distR="0" wp14:anchorId="27F45DEC" wp14:editId="64C3FAF4">
            <wp:extent cx="6335127" cy="4711148"/>
            <wp:effectExtent l="0" t="0" r="0" b="0"/>
            <wp:docPr id="15" name="Diagramma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3323D" w:rsidRPr="00D3323D" w:rsidRDefault="00D3323D" w:rsidP="00D3323D">
      <w:pPr>
        <w:spacing w:after="0" w:line="240" w:lineRule="auto"/>
        <w:jc w:val="center"/>
        <w:rPr>
          <w:rFonts w:ascii="Times New Roman" w:eastAsia="Times New Roman" w:cs="Times New Roman"/>
          <w:b/>
          <w:color w:val="000000"/>
          <w:sz w:val="28"/>
          <w:szCs w:val="28"/>
          <w:lang w:eastAsia="ru-RU"/>
        </w:rPr>
      </w:pPr>
      <w:r w:rsidRPr="00D3323D">
        <w:rPr>
          <w:rFonts w:ascii="Times New Roman" w:eastAsia="Times New Roman" w:cs="Times New Roman"/>
          <w:b/>
          <w:sz w:val="28"/>
          <w:szCs w:val="28"/>
          <w:lang w:eastAsia="ru-RU"/>
        </w:rPr>
        <w:t>III kursa (ĒP)</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jc w:val="center"/>
        <w:rPr>
          <w:rFonts w:ascii="Times New Roman" w:eastAsia="Times New Roman" w:cs="Times New Roman"/>
          <w:b/>
          <w:sz w:val="28"/>
          <w:szCs w:val="28"/>
          <w:lang w:eastAsia="ru-RU"/>
        </w:rPr>
      </w:pPr>
      <w:r w:rsidRPr="00D3323D">
        <w:rPr>
          <w:rFonts w:ascii="Times New Roman" w:eastAsia="Times New Roman" w:cs="Times New Roman"/>
          <w:noProof/>
          <w:sz w:val="24"/>
          <w:szCs w:val="24"/>
          <w:lang w:eastAsia="lv-LV"/>
        </w:rPr>
        <w:drawing>
          <wp:inline distT="0" distB="0" distL="0" distR="0" wp14:anchorId="4D7F42C6" wp14:editId="2631817E">
            <wp:extent cx="6628765" cy="4174434"/>
            <wp:effectExtent l="0" t="0" r="0" b="0"/>
            <wp:docPr id="16" name="Diagramma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3323D" w:rsidRPr="00D3323D" w:rsidRDefault="00D3323D" w:rsidP="00D3323D">
      <w:pPr>
        <w:spacing w:after="0" w:line="240" w:lineRule="auto"/>
        <w:jc w:val="center"/>
        <w:rPr>
          <w:rFonts w:ascii="Times New Roman" w:eastAsia="Times New Roman" w:cs="Times New Roman"/>
          <w:b/>
          <w:sz w:val="28"/>
          <w:szCs w:val="28"/>
          <w:lang w:eastAsia="ru-RU"/>
        </w:rPr>
      </w:pPr>
    </w:p>
    <w:p w:rsidR="00D3323D" w:rsidRPr="00D3323D" w:rsidRDefault="00D3323D" w:rsidP="00D3323D">
      <w:pPr>
        <w:spacing w:after="0" w:line="240" w:lineRule="auto"/>
        <w:jc w:val="center"/>
        <w:rPr>
          <w:rFonts w:ascii="Times New Roman" w:eastAsia="Times New Roman" w:cs="Times New Roman"/>
          <w:b/>
          <w:sz w:val="28"/>
          <w:szCs w:val="28"/>
          <w:lang w:eastAsia="ru-RU"/>
        </w:rPr>
      </w:pPr>
    </w:p>
    <w:p w:rsidR="00D3323D" w:rsidRPr="00D3323D" w:rsidRDefault="00D3323D" w:rsidP="00D3323D">
      <w:pPr>
        <w:spacing w:after="0" w:line="240" w:lineRule="auto"/>
        <w:jc w:val="center"/>
        <w:rPr>
          <w:rFonts w:ascii="Times New Roman" w:eastAsia="Times New Roman" w:cs="Times New Roman"/>
          <w:b/>
          <w:color w:val="000000"/>
          <w:sz w:val="28"/>
          <w:szCs w:val="28"/>
          <w:lang w:eastAsia="ru-RU"/>
        </w:rPr>
      </w:pPr>
      <w:r w:rsidRPr="00D3323D">
        <w:rPr>
          <w:rFonts w:ascii="Times New Roman" w:eastAsia="Times New Roman" w:cs="Times New Roman"/>
          <w:b/>
          <w:sz w:val="28"/>
          <w:szCs w:val="28"/>
          <w:lang w:eastAsia="ru-RU"/>
        </w:rPr>
        <w:t>I kursa (L)</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54419743" wp14:editId="7354D308">
            <wp:extent cx="6233491" cy="4635566"/>
            <wp:effectExtent l="0" t="0" r="0" b="0"/>
            <wp:docPr id="17" name="Diagramma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235CCB">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b/>
          <w:sz w:val="28"/>
          <w:szCs w:val="28"/>
          <w:lang w:eastAsia="ru-RU"/>
        </w:rPr>
        <w:t>II kursa (L)</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1830D71D" wp14:editId="24B93B18">
            <wp:extent cx="5840095" cy="3379304"/>
            <wp:effectExtent l="0" t="19050" r="0" b="0"/>
            <wp:docPr id="18" name="Diagramma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b/>
          <w:sz w:val="28"/>
          <w:szCs w:val="28"/>
          <w:lang w:eastAsia="ru-RU"/>
        </w:rPr>
      </w:pPr>
    </w:p>
    <w:p w:rsidR="00D3323D" w:rsidRPr="00D3323D" w:rsidRDefault="00D3323D" w:rsidP="00D3323D">
      <w:pPr>
        <w:spacing w:after="0" w:line="240" w:lineRule="auto"/>
        <w:jc w:val="center"/>
        <w:rPr>
          <w:rFonts w:ascii="Times New Roman" w:eastAsia="Times New Roman" w:cs="Times New Roman"/>
          <w:b/>
          <w:color w:val="000000"/>
          <w:sz w:val="28"/>
          <w:szCs w:val="28"/>
          <w:lang w:eastAsia="ru-RU"/>
        </w:rPr>
      </w:pPr>
      <w:r w:rsidRPr="00D3323D">
        <w:rPr>
          <w:rFonts w:ascii="Times New Roman" w:eastAsia="Times New Roman" w:cs="Times New Roman"/>
          <w:b/>
          <w:sz w:val="28"/>
          <w:szCs w:val="28"/>
          <w:lang w:eastAsia="ru-RU"/>
        </w:rPr>
        <w:t>III kursa (L)</w:t>
      </w:r>
      <w:r w:rsidRPr="00D3323D">
        <w:rPr>
          <w:rFonts w:ascii="Times New Roman" w:eastAsia="Times New Roman" w:cs="Times New Roman"/>
          <w:sz w:val="28"/>
          <w:szCs w:val="28"/>
          <w:lang w:eastAsia="ru-RU"/>
        </w:rPr>
        <w:t xml:space="preserve"> </w:t>
      </w:r>
      <w:r w:rsidRPr="00D3323D">
        <w:rPr>
          <w:rFonts w:ascii="Times New Roman" w:eastAsia="Times New Roman" w:cs="Times New Roman"/>
          <w:b/>
          <w:color w:val="000000"/>
          <w:sz w:val="28"/>
          <w:szCs w:val="28"/>
          <w:lang w:eastAsia="ru-RU"/>
        </w:rPr>
        <w:t xml:space="preserve">mācību priekšmetu apguves koeficients </w:t>
      </w:r>
      <w:r w:rsidRPr="00D3323D">
        <w:rPr>
          <w:rFonts w:ascii="Times New Roman" w:eastAsia="Times New Roman" w:cs="Times New Roman"/>
          <w:sz w:val="20"/>
          <w:szCs w:val="20"/>
          <w:lang w:eastAsia="ru-RU"/>
        </w:rPr>
        <w:t>( 2017./2018.m.g.)</w:t>
      </w:r>
    </w:p>
    <w:p w:rsidR="00D3323D" w:rsidRPr="00D3323D" w:rsidRDefault="00D3323D" w:rsidP="003C7FC1">
      <w:pPr>
        <w:spacing w:after="0" w:line="240" w:lineRule="auto"/>
        <w:ind w:right="-296"/>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711CCD1A" wp14:editId="78F53FED">
            <wp:extent cx="6501765" cy="4834832"/>
            <wp:effectExtent l="0" t="0" r="0" b="0"/>
            <wp:docPr id="19" name="Diagramma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ab/>
        <w:t>Zemāk var redzēt vidējus datus, kādā līmenī ir apgūta programma katrā priekšmetā:</w:t>
      </w:r>
    </w:p>
    <w:p w:rsidR="00D3323D" w:rsidRPr="00D3323D" w:rsidRDefault="002C670A" w:rsidP="00D3323D">
      <w:pPr>
        <w:spacing w:after="0" w:line="240" w:lineRule="auto"/>
        <w:jc w:val="center"/>
        <w:rPr>
          <w:rFonts w:ascii="Times New Roman" w:eastAsia="Times New Roman" w:cs="Times New Roman"/>
          <w:sz w:val="24"/>
          <w:szCs w:val="24"/>
          <w:lang w:eastAsia="ru-RU"/>
        </w:rPr>
      </w:pPr>
      <w:r>
        <w:rPr>
          <w:rFonts w:ascii="Times New Roman" w:eastAsia="Times New Roman" w:cs="Times New Roman"/>
          <w:b/>
          <w:sz w:val="28"/>
          <w:szCs w:val="28"/>
          <w:lang w:eastAsia="ru-RU"/>
        </w:rPr>
        <w:lastRenderedPageBreak/>
        <w:t>V</w:t>
      </w:r>
      <w:r w:rsidR="00D3323D" w:rsidRPr="00D3323D">
        <w:rPr>
          <w:rFonts w:ascii="Times New Roman" w:eastAsia="Times New Roman" w:cs="Times New Roman"/>
          <w:b/>
          <w:sz w:val="28"/>
          <w:szCs w:val="28"/>
          <w:lang w:eastAsia="ru-RU"/>
        </w:rPr>
        <w:t>idējais mācību priekšmeta apguves līmenis pamatskolā  (kods 21015811)</w:t>
      </w:r>
      <w:r w:rsidR="00D3323D" w:rsidRPr="00D3323D">
        <w:rPr>
          <w:rFonts w:ascii="Times New Roman" w:eastAsia="Times New Roman" w:cs="Times New Roman"/>
          <w:sz w:val="20"/>
          <w:szCs w:val="20"/>
          <w:lang w:eastAsia="ru-RU"/>
        </w:rPr>
        <w:t>( 2017./2018.m.g.)</w:t>
      </w:r>
      <w:r w:rsidR="00D3323D" w:rsidRPr="00D3323D">
        <w:rPr>
          <w:rFonts w:ascii="Times New Roman" w:eastAsia="Times New Roman" w:cs="Times New Roman"/>
          <w:noProof/>
          <w:sz w:val="24"/>
          <w:szCs w:val="24"/>
          <w:lang w:eastAsia="lv-LV"/>
        </w:rPr>
        <w:drawing>
          <wp:inline distT="0" distB="0" distL="0" distR="0" wp14:anchorId="73A24D12" wp14:editId="3473B3FC">
            <wp:extent cx="6216785" cy="3952240"/>
            <wp:effectExtent l="0" t="0" r="0" b="0"/>
            <wp:docPr id="20" name="Diagramma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Pamatskolas klašu mācību programmu vidējais apguves koeficients ir 62%, kas atbilst optimālajam līmenim.</w:t>
      </w:r>
    </w:p>
    <w:p w:rsidR="00D3323D" w:rsidRPr="00D3323D" w:rsidRDefault="00D3323D" w:rsidP="00D3323D">
      <w:pPr>
        <w:spacing w:after="0" w:line="240" w:lineRule="auto"/>
        <w:rPr>
          <w:rFonts w:ascii="Times New Roman" w:eastAsia="Times New Roman" w:cs="Times New Roman"/>
          <w:sz w:val="24"/>
          <w:szCs w:val="24"/>
          <w:lang w:eastAsia="ru-RU"/>
        </w:rPr>
      </w:pPr>
    </w:p>
    <w:p w:rsidR="00D3323D" w:rsidRPr="00D3323D" w:rsidRDefault="00D3323D" w:rsidP="00D3323D">
      <w:pPr>
        <w:spacing w:after="0" w:line="240" w:lineRule="auto"/>
        <w:jc w:val="center"/>
        <w:rPr>
          <w:rFonts w:ascii="Times New Roman" w:eastAsia="Times New Roman" w:cs="Times New Roman"/>
          <w:sz w:val="24"/>
          <w:szCs w:val="24"/>
          <w:lang w:eastAsia="ru-RU"/>
        </w:rPr>
      </w:pPr>
      <w:r w:rsidRPr="00D3323D">
        <w:rPr>
          <w:rFonts w:ascii="Times New Roman" w:eastAsia="Times New Roman" w:cs="Times New Roman"/>
          <w:b/>
          <w:sz w:val="28"/>
          <w:szCs w:val="28"/>
          <w:lang w:eastAsia="ru-RU"/>
        </w:rPr>
        <w:t>Vidējais mācību priekšmeta apguves līmenis pamatskolā  (kods 21015611)</w:t>
      </w:r>
      <w:r w:rsidRPr="00D3323D">
        <w:rPr>
          <w:rFonts w:ascii="Times New Roman" w:eastAsia="Times New Roman" w:cs="Times New Roman"/>
          <w:sz w:val="20"/>
          <w:szCs w:val="20"/>
          <w:lang w:eastAsia="ru-RU"/>
        </w:rPr>
        <w:t>( 2017./2018.m.g.)</w:t>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noProof/>
          <w:sz w:val="24"/>
          <w:szCs w:val="24"/>
          <w:lang w:eastAsia="lv-LV"/>
        </w:rPr>
        <w:drawing>
          <wp:inline distT="0" distB="0" distL="0" distR="0" wp14:anchorId="55CC9B8B" wp14:editId="25780AE6">
            <wp:extent cx="6091555" cy="3737113"/>
            <wp:effectExtent l="0" t="0" r="0" b="0"/>
            <wp:docPr id="21" name="Diagramma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C670A" w:rsidRDefault="00D3323D" w:rsidP="002C670A">
      <w:pPr>
        <w:spacing w:after="0" w:line="240" w:lineRule="auto"/>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Pamatskolas izglītojamo ar mācīšanās traucējumiem mācību programmu vidējais apguves koeficients ir 52%, k</w:t>
      </w:r>
      <w:r w:rsidR="002C670A">
        <w:rPr>
          <w:rFonts w:ascii="Times New Roman" w:eastAsia="Times New Roman" w:cs="Times New Roman"/>
          <w:sz w:val="24"/>
          <w:szCs w:val="24"/>
          <w:lang w:eastAsia="ru-RU"/>
        </w:rPr>
        <w:t>as atbilst pietiekamam līmenim.</w:t>
      </w:r>
    </w:p>
    <w:p w:rsidR="00D3323D" w:rsidRPr="00D3323D" w:rsidRDefault="00D3323D" w:rsidP="002C670A">
      <w:pPr>
        <w:spacing w:after="0" w:line="240" w:lineRule="auto"/>
        <w:rPr>
          <w:rFonts w:ascii="Times New Roman" w:eastAsia="Times New Roman" w:cs="Times New Roman"/>
          <w:sz w:val="24"/>
          <w:szCs w:val="24"/>
          <w:lang w:eastAsia="ru-RU"/>
        </w:rPr>
      </w:pPr>
      <w:r w:rsidRPr="00D3323D">
        <w:rPr>
          <w:rFonts w:ascii="Times New Roman" w:eastAsia="Times New Roman" w:cs="Times New Roman"/>
          <w:b/>
          <w:sz w:val="28"/>
          <w:szCs w:val="28"/>
          <w:lang w:eastAsia="ru-RU"/>
        </w:rPr>
        <w:lastRenderedPageBreak/>
        <w:t xml:space="preserve">Vidējais mācību priekšmeta apguves līmenis arodklasēs </w:t>
      </w:r>
      <w:r w:rsidRPr="00D3323D">
        <w:rPr>
          <w:rFonts w:ascii="Times New Roman" w:eastAsia="Times New Roman" w:cs="Times New Roman"/>
          <w:sz w:val="20"/>
          <w:szCs w:val="20"/>
          <w:lang w:eastAsia="ru-RU"/>
        </w:rPr>
        <w:t>( 2017./2018.m.g.)</w:t>
      </w:r>
      <w:r w:rsidRPr="00D3323D">
        <w:rPr>
          <w:rFonts w:ascii="Times New Roman" w:eastAsia="Times New Roman" w:cs="Times New Roman"/>
          <w:noProof/>
          <w:sz w:val="24"/>
          <w:szCs w:val="24"/>
          <w:lang w:eastAsia="lv-LV"/>
        </w:rPr>
        <w:drawing>
          <wp:inline distT="0" distB="0" distL="0" distR="0" wp14:anchorId="0946E682" wp14:editId="0005D19D">
            <wp:extent cx="6193155" cy="4432852"/>
            <wp:effectExtent l="0" t="0" r="0" b="0"/>
            <wp:docPr id="22" name="Diagramma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D3323D">
        <w:rPr>
          <w:rFonts w:ascii="Times New Roman" w:eastAsia="Times New Roman" w:cs="Times New Roman"/>
          <w:noProof/>
          <w:sz w:val="24"/>
          <w:szCs w:val="24"/>
          <w:lang w:eastAsia="lv-LV"/>
        </w:rPr>
        <w:drawing>
          <wp:inline distT="0" distB="0" distL="0" distR="0" wp14:anchorId="7A4712FA" wp14:editId="13B001B4">
            <wp:extent cx="6162040" cy="3733054"/>
            <wp:effectExtent l="0" t="0" r="0" b="0"/>
            <wp:docPr id="23" name="Diagramma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3323D" w:rsidRPr="00D3323D" w:rsidRDefault="00D3323D" w:rsidP="00D3323D">
      <w:pPr>
        <w:spacing w:after="0" w:line="240" w:lineRule="auto"/>
        <w:rPr>
          <w:rFonts w:ascii="Times New Roman" w:eastAsia="Times New Roman" w:cs="Times New Roman"/>
          <w:sz w:val="24"/>
          <w:szCs w:val="24"/>
          <w:lang w:eastAsia="ru-RU"/>
        </w:rPr>
      </w:pPr>
      <w:r w:rsidRPr="00D3323D">
        <w:rPr>
          <w:rFonts w:ascii="Times New Roman" w:eastAsia="Times New Roman" w:cs="Times New Roman"/>
          <w:sz w:val="24"/>
          <w:szCs w:val="24"/>
          <w:lang w:eastAsia="ru-RU"/>
        </w:rPr>
        <w:t>Arodklašu mācību programmu vidējais apguves koeficients ir 57%, kas atbilst pietiekamam līmenim.</w:t>
      </w:r>
    </w:p>
    <w:p w:rsidR="00D3323D" w:rsidRPr="00D3323D" w:rsidRDefault="00D3323D" w:rsidP="00D3323D">
      <w:pPr>
        <w:spacing w:after="0" w:line="240" w:lineRule="auto"/>
        <w:rPr>
          <w:rFonts w:ascii="Times New Roman" w:eastAsia="Times New Roman" w:cs="Times New Roman"/>
          <w:sz w:val="24"/>
          <w:szCs w:val="24"/>
          <w:lang w:eastAsia="ru-RU"/>
        </w:rPr>
      </w:pPr>
    </w:p>
    <w:p w:rsidR="00D75B1A" w:rsidRDefault="00D75B1A" w:rsidP="00D75B1A">
      <w:pPr>
        <w:spacing w:after="0" w:line="240" w:lineRule="auto"/>
        <w:ind w:firstLine="567"/>
        <w:jc w:val="both"/>
        <w:rPr>
          <w:rFonts w:ascii="Times New Roman" w:cs="Times New Roman"/>
          <w:sz w:val="24"/>
          <w:szCs w:val="24"/>
        </w:rPr>
      </w:pPr>
      <w:r w:rsidRPr="00AB4D1E">
        <w:rPr>
          <w:rFonts w:ascii="Times New Roman" w:cs="Times New Roman"/>
          <w:sz w:val="24"/>
          <w:szCs w:val="24"/>
        </w:rPr>
        <w:t xml:space="preserve">Lai novērotu skolēnu dinamikas izaugsmi, skolotāji, katram skolēnam veido izaugsmes dinamikas grafiku. Tas palīdz savlaicīgi reaģēt uz skolēna mācību programmas apgūšanas vājākajām pusēm un sniegt atbalstu situācijas uzlabošanā, individuālā darba plānošanā, atbilstošu mācību metožu un darba formu izvēlē. </w:t>
      </w:r>
      <w:r>
        <w:rPr>
          <w:rFonts w:ascii="Times New Roman" w:cs="Times New Roman"/>
          <w:sz w:val="24"/>
          <w:szCs w:val="24"/>
        </w:rPr>
        <w:t>I</w:t>
      </w:r>
      <w:r w:rsidRPr="00D06972">
        <w:rPr>
          <w:rFonts w:ascii="Times New Roman" w:eastAsia="Calibri" w:cs="Times New Roman"/>
          <w:color w:val="000000"/>
          <w:sz w:val="24"/>
          <w:szCs w:val="24"/>
        </w:rPr>
        <w:t xml:space="preserve">zglītojamajiem ar smagiem garīgās attīstības traucējumiem vai vairākiem smagiem </w:t>
      </w:r>
      <w:r w:rsidRPr="00D06972">
        <w:rPr>
          <w:rFonts w:ascii="Times New Roman" w:eastAsia="Calibri" w:cs="Times New Roman"/>
          <w:color w:val="000000"/>
          <w:sz w:val="24"/>
          <w:szCs w:val="24"/>
        </w:rPr>
        <w:lastRenderedPageBreak/>
        <w:t xml:space="preserve">attīstības traucējumiem (kods – 21015911 un 21015921) </w:t>
      </w:r>
      <w:r w:rsidRPr="00AB4D1E">
        <w:rPr>
          <w:rFonts w:ascii="Times New Roman" w:cs="Times New Roman"/>
          <w:sz w:val="24"/>
          <w:szCs w:val="24"/>
        </w:rPr>
        <w:t>skolotāji katra semestra beigās izvērtē katra izglītojamā attīstības dinamiku un nepieciešamības gadījumā veic korekcijas individuālos apmācības plānos.</w:t>
      </w:r>
    </w:p>
    <w:p w:rsidR="004A1B07" w:rsidRPr="002053C0" w:rsidRDefault="004A1B07" w:rsidP="00D75B1A">
      <w:pPr>
        <w:spacing w:after="0" w:line="240" w:lineRule="auto"/>
        <w:ind w:firstLine="567"/>
        <w:jc w:val="both"/>
        <w:rPr>
          <w:rFonts w:ascii="Times New Roman" w:cs="Times New Roman"/>
          <w:sz w:val="24"/>
          <w:szCs w:val="24"/>
        </w:rPr>
      </w:pPr>
    </w:p>
    <w:p w:rsidR="00D75B1A" w:rsidRPr="00AB4D1E"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AB4D1E">
        <w:rPr>
          <w:rFonts w:ascii="Times New Roman" w:eastAsia="Calibri" w:cs="Times New Roman"/>
          <w:b/>
          <w:bCs/>
          <w:color w:val="000000"/>
          <w:sz w:val="24"/>
          <w:szCs w:val="24"/>
        </w:rPr>
        <w:t xml:space="preserve">Stiprās puses: </w:t>
      </w:r>
    </w:p>
    <w:p w:rsidR="00D75B1A" w:rsidRPr="00AB4D1E" w:rsidRDefault="00D75B1A" w:rsidP="00D75B1A">
      <w:pPr>
        <w:autoSpaceDE w:val="0"/>
        <w:autoSpaceDN w:val="0"/>
        <w:adjustRightInd w:val="0"/>
        <w:spacing w:after="0" w:line="240" w:lineRule="auto"/>
        <w:ind w:firstLine="567"/>
        <w:jc w:val="both"/>
        <w:outlineLvl w:val="0"/>
        <w:rPr>
          <w:rFonts w:ascii="Times New Roman" w:eastAsia="Calibri" w:cs="Times New Roman"/>
          <w:color w:val="000000"/>
          <w:sz w:val="24"/>
          <w:szCs w:val="24"/>
        </w:rPr>
      </w:pPr>
      <w:r>
        <w:rPr>
          <w:rFonts w:ascii="Times New Roman" w:eastAsia="Calibri" w:cs="Times New Roman"/>
          <w:bCs/>
          <w:color w:val="000000"/>
          <w:sz w:val="24"/>
          <w:szCs w:val="24"/>
        </w:rPr>
        <w:t xml:space="preserve">Pamatojoties uz Aleksandrovas internātpamatskolas </w:t>
      </w:r>
      <w:r w:rsidRPr="00314D5D">
        <w:rPr>
          <w:rFonts w:ascii="Times New Roman" w:eastAsia="Calibri" w:cs="Times New Roman"/>
          <w:bCs/>
          <w:color w:val="000000"/>
          <w:sz w:val="24"/>
          <w:szCs w:val="24"/>
        </w:rPr>
        <w:t>izstrādāt</w:t>
      </w:r>
      <w:r>
        <w:rPr>
          <w:rFonts w:ascii="Times New Roman" w:eastAsia="Calibri" w:cs="Times New Roman"/>
          <w:bCs/>
          <w:color w:val="000000"/>
          <w:sz w:val="24"/>
          <w:szCs w:val="24"/>
        </w:rPr>
        <w:t xml:space="preserve">o </w:t>
      </w:r>
      <w:r w:rsidRPr="00314D5D">
        <w:rPr>
          <w:rFonts w:ascii="Times New Roman" w:eastAsia="Calibri" w:cs="Times New Roman"/>
          <w:color w:val="000000"/>
          <w:sz w:val="24"/>
          <w:szCs w:val="24"/>
        </w:rPr>
        <w:t>skolēnu mācību sasniegumu vērtēšanas kārtīb</w:t>
      </w:r>
      <w:r>
        <w:rPr>
          <w:rFonts w:ascii="Times New Roman" w:eastAsia="Calibri" w:cs="Times New Roman"/>
          <w:color w:val="000000"/>
          <w:sz w:val="24"/>
          <w:szCs w:val="24"/>
        </w:rPr>
        <w:t>u, s</w:t>
      </w:r>
      <w:r w:rsidRPr="00AB4D1E">
        <w:rPr>
          <w:rFonts w:ascii="Times New Roman" w:eastAsia="Calibri" w:cs="Times New Roman"/>
          <w:color w:val="000000"/>
          <w:sz w:val="24"/>
          <w:szCs w:val="24"/>
        </w:rPr>
        <w:t>kolēnu sasniegumi ikdienas darbā tiek regulāri</w:t>
      </w:r>
      <w:r>
        <w:rPr>
          <w:rFonts w:ascii="Times New Roman" w:eastAsia="Calibri" w:cs="Times New Roman"/>
          <w:color w:val="000000"/>
          <w:sz w:val="24"/>
          <w:szCs w:val="24"/>
        </w:rPr>
        <w:t xml:space="preserve"> izvērtēti, izanalizēti un atspoguļoti gan obligātajā dokumentācijā, gan </w:t>
      </w:r>
      <w:r w:rsidRPr="00AB4D1E">
        <w:rPr>
          <w:rFonts w:ascii="Times New Roman" w:eastAsia="Calibri" w:cs="Times New Roman"/>
          <w:color w:val="000000"/>
          <w:sz w:val="24"/>
          <w:szCs w:val="24"/>
        </w:rPr>
        <w:t xml:space="preserve">skolēna mācību sasniegumu izaugsmes dinamiku individuālajos grafikos.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sidRPr="00AB4D1E">
        <w:rPr>
          <w:rFonts w:ascii="Times New Roman" w:cs="Times New Roman"/>
          <w:sz w:val="24"/>
          <w:szCs w:val="24"/>
        </w:rPr>
        <w:t>Skola nodrošina skolēniem iespēju saņemt konsultācijas visos mācību priekšmetos.</w:t>
      </w:r>
    </w:p>
    <w:p w:rsidR="004A1B07" w:rsidRPr="00AB4D1E" w:rsidRDefault="004A1B07" w:rsidP="00D75B1A">
      <w:pPr>
        <w:autoSpaceDE w:val="0"/>
        <w:autoSpaceDN w:val="0"/>
        <w:adjustRightInd w:val="0"/>
        <w:spacing w:after="0" w:line="240" w:lineRule="auto"/>
        <w:ind w:firstLine="567"/>
        <w:jc w:val="both"/>
        <w:rPr>
          <w:rFonts w:ascii="Times New Roman" w:cs="Times New Roman"/>
          <w:sz w:val="24"/>
          <w:szCs w:val="24"/>
        </w:rPr>
      </w:pPr>
    </w:p>
    <w:p w:rsidR="00D75B1A" w:rsidRPr="00AB4D1E" w:rsidRDefault="002C5C28" w:rsidP="00D75B1A">
      <w:pPr>
        <w:autoSpaceDE w:val="0"/>
        <w:autoSpaceDN w:val="0"/>
        <w:adjustRightInd w:val="0"/>
        <w:spacing w:after="0" w:line="240" w:lineRule="auto"/>
        <w:ind w:firstLine="567"/>
        <w:jc w:val="both"/>
        <w:rPr>
          <w:rFonts w:ascii="Times New Roman" w:eastAsia="Calibri" w:cs="Times New Roman"/>
          <w:b/>
          <w:bCs/>
          <w:color w:val="000000"/>
          <w:sz w:val="24"/>
          <w:szCs w:val="24"/>
        </w:rPr>
      </w:pPr>
      <w:r>
        <w:rPr>
          <w:rFonts w:ascii="Times New Roman" w:eastAsia="Calibri" w:cs="Times New Roman"/>
          <w:b/>
          <w:bCs/>
          <w:color w:val="000000"/>
          <w:sz w:val="24"/>
          <w:szCs w:val="24"/>
        </w:rPr>
        <w:t>Turpmākās vajadzības</w:t>
      </w:r>
      <w:r w:rsidR="00D75B1A" w:rsidRPr="00AB4D1E">
        <w:rPr>
          <w:rFonts w:ascii="Times New Roman" w:eastAsia="Calibri" w:cs="Times New Roman"/>
          <w:b/>
          <w:bCs/>
          <w:color w:val="000000"/>
          <w:sz w:val="24"/>
          <w:szCs w:val="24"/>
        </w:rPr>
        <w:t xml:space="preserve">: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sidRPr="00AB4D1E">
        <w:rPr>
          <w:rFonts w:ascii="Times New Roman" w:cs="Times New Roman"/>
          <w:sz w:val="24"/>
          <w:szCs w:val="24"/>
        </w:rPr>
        <w:t>Mācību priekšmetu skolotājiem turpināt darbu pie skolēnu mācību sasniegumu dinamikas izpētes.</w:t>
      </w:r>
    </w:p>
    <w:p w:rsidR="004A1B07" w:rsidRPr="00AB4D1E" w:rsidRDefault="004A1B07" w:rsidP="00D75B1A">
      <w:pPr>
        <w:autoSpaceDE w:val="0"/>
        <w:autoSpaceDN w:val="0"/>
        <w:adjustRightInd w:val="0"/>
        <w:spacing w:after="0" w:line="240" w:lineRule="auto"/>
        <w:ind w:firstLine="567"/>
        <w:jc w:val="both"/>
        <w:rPr>
          <w:rFonts w:ascii="Times New Roman" w:cs="Times New Roman"/>
          <w:sz w:val="24"/>
          <w:szCs w:val="24"/>
        </w:rPr>
      </w:pPr>
    </w:p>
    <w:p w:rsidR="00D75B1A" w:rsidRPr="001D6715" w:rsidRDefault="00D75B1A" w:rsidP="00D75B1A">
      <w:pPr>
        <w:spacing w:after="0" w:line="240" w:lineRule="auto"/>
        <w:ind w:firstLine="567"/>
        <w:jc w:val="both"/>
        <w:rPr>
          <w:rFonts w:ascii="Times New Roman" w:cs="Times New Roman"/>
          <w:b/>
          <w:bCs/>
          <w:sz w:val="28"/>
          <w:szCs w:val="24"/>
        </w:rPr>
      </w:pPr>
      <w:r w:rsidRPr="001D6715">
        <w:rPr>
          <w:rFonts w:ascii="Times New Roman" w:cs="Times New Roman"/>
          <w:b/>
          <w:bCs/>
          <w:sz w:val="28"/>
          <w:szCs w:val="24"/>
        </w:rPr>
        <w:t>Vērtējums – labi</w:t>
      </w:r>
    </w:p>
    <w:p w:rsidR="004A1B07" w:rsidRDefault="004A1B07" w:rsidP="00D75B1A">
      <w:pPr>
        <w:spacing w:after="0" w:line="240" w:lineRule="auto"/>
        <w:jc w:val="both"/>
        <w:rPr>
          <w:rFonts w:ascii="Times New Roman" w:cs="Times New Roman"/>
          <w:b/>
          <w:bCs/>
          <w:sz w:val="24"/>
          <w:szCs w:val="24"/>
        </w:rPr>
      </w:pPr>
    </w:p>
    <w:p w:rsidR="004A1B07" w:rsidRDefault="004A1B07" w:rsidP="00D75B1A">
      <w:pPr>
        <w:spacing w:after="0" w:line="240" w:lineRule="auto"/>
        <w:jc w:val="both"/>
        <w:rPr>
          <w:rFonts w:ascii="Times New Roman" w:cs="Times New Roman"/>
          <w:b/>
          <w:bCs/>
          <w:sz w:val="24"/>
          <w:szCs w:val="24"/>
        </w:rPr>
      </w:pPr>
    </w:p>
    <w:p w:rsidR="00D75B1A" w:rsidRPr="00BD7DC3" w:rsidRDefault="009C1ACD" w:rsidP="00D75B1A">
      <w:pPr>
        <w:spacing w:after="0" w:line="240" w:lineRule="auto"/>
        <w:jc w:val="both"/>
        <w:rPr>
          <w:rFonts w:ascii="Times New Roman" w:cs="Times New Roman"/>
          <w:b/>
          <w:bCs/>
          <w:sz w:val="24"/>
          <w:szCs w:val="24"/>
        </w:rPr>
      </w:pPr>
      <w:r>
        <w:rPr>
          <w:rFonts w:ascii="Times New Roman" w:cs="Times New Roman"/>
          <w:b/>
          <w:bCs/>
          <w:sz w:val="24"/>
          <w:szCs w:val="24"/>
        </w:rPr>
        <w:t>3.2.</w:t>
      </w:r>
      <w:r w:rsidR="00D75B1A" w:rsidRPr="00BD7DC3">
        <w:rPr>
          <w:rFonts w:ascii="Times New Roman" w:cs="Times New Roman"/>
          <w:b/>
          <w:bCs/>
          <w:sz w:val="24"/>
          <w:szCs w:val="24"/>
        </w:rPr>
        <w:t>Izglītojamo sasniegumi valsts pārbaudes darbos</w:t>
      </w:r>
    </w:p>
    <w:p w:rsidR="004C44EB" w:rsidRDefault="000E425D" w:rsidP="004C44EB">
      <w:pPr>
        <w:spacing w:after="0" w:line="240" w:lineRule="auto"/>
        <w:ind w:firstLine="567"/>
        <w:jc w:val="both"/>
        <w:rPr>
          <w:rFonts w:ascii="Times New Roman" w:cs="Times New Roman"/>
          <w:sz w:val="24"/>
          <w:szCs w:val="24"/>
        </w:rPr>
      </w:pPr>
      <w:r>
        <w:rPr>
          <w:rFonts w:ascii="Times New Roman" w:eastAsia="Times New Roman" w:cs="Times New Roman"/>
          <w:sz w:val="24"/>
          <w:szCs w:val="24"/>
          <w:lang w:eastAsia="ru-RU"/>
        </w:rPr>
        <w:t>2017./2018.m.g, pamatojoties uz MK noteikumiem</w:t>
      </w:r>
      <w:r w:rsidR="004C44EB" w:rsidRPr="004C44EB">
        <w:rPr>
          <w:rFonts w:ascii="Times New Roman" w:eastAsia="Times New Roman" w:cs="Times New Roman"/>
          <w:bCs/>
          <w:sz w:val="24"/>
          <w:szCs w:val="24"/>
          <w:lang w:eastAsia="lv-LV"/>
        </w:rPr>
        <w:t xml:space="preserve"> Nr. 232</w:t>
      </w:r>
      <w:r w:rsidR="004C44EB">
        <w:rPr>
          <w:rFonts w:ascii="Times New Roman" w:eastAsia="Times New Roman" w:cs="Times New Roman"/>
          <w:bCs/>
          <w:sz w:val="24"/>
          <w:szCs w:val="24"/>
          <w:lang w:eastAsia="lv-LV"/>
        </w:rPr>
        <w:t xml:space="preserve"> no 2017.gada 3.maija, </w:t>
      </w:r>
      <w:r w:rsidR="004C44EB">
        <w:rPr>
          <w:rFonts w:ascii="Times New Roman" w:eastAsia="Calibri" w:cs="Times New Roman"/>
          <w:color w:val="000000"/>
          <w:sz w:val="24"/>
          <w:szCs w:val="24"/>
        </w:rPr>
        <w:t>kuri noteica valsts pārbaudes darbu norises laiku 2017./2018.m.g., 3.kl. skolēns ar mācīšanas traucējumiem (</w:t>
      </w:r>
      <w:r w:rsidR="004C44EB" w:rsidRPr="00684E6A">
        <w:rPr>
          <w:rFonts w:ascii="Times New Roman" w:cs="Times New Roman"/>
          <w:sz w:val="24"/>
          <w:szCs w:val="24"/>
        </w:rPr>
        <w:t>Izglītības programmas kods: 21015</w:t>
      </w:r>
      <w:r w:rsidR="004C44EB">
        <w:rPr>
          <w:rFonts w:ascii="Times New Roman" w:cs="Times New Roman"/>
          <w:sz w:val="24"/>
          <w:szCs w:val="24"/>
        </w:rPr>
        <w:t>61</w:t>
      </w:r>
      <w:r w:rsidR="004C44EB" w:rsidRPr="00684E6A">
        <w:rPr>
          <w:rFonts w:ascii="Times New Roman" w:cs="Times New Roman"/>
          <w:sz w:val="24"/>
          <w:szCs w:val="24"/>
        </w:rPr>
        <w:t>1</w:t>
      </w:r>
      <w:r w:rsidR="004C44EB">
        <w:rPr>
          <w:rFonts w:ascii="Times New Roman" w:cs="Times New Roman"/>
          <w:sz w:val="24"/>
          <w:szCs w:val="24"/>
        </w:rPr>
        <w:t>) veica valsts pārbaudes darbus mācībvalodā (latviešu valodā) un matemātikā. Rezultāti atspoguļoti izveidotajā tabulā:</w:t>
      </w:r>
    </w:p>
    <w:p w:rsidR="004C44EB" w:rsidRDefault="004C44EB" w:rsidP="004C44EB">
      <w:pPr>
        <w:spacing w:after="0" w:line="240" w:lineRule="auto"/>
        <w:ind w:firstLine="567"/>
        <w:jc w:val="both"/>
        <w:rPr>
          <w:rFonts w:asci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629"/>
      </w:tblGrid>
      <w:tr w:rsidR="004C44EB" w:rsidRPr="00E6362D" w:rsidTr="00D033A5">
        <w:tc>
          <w:tcPr>
            <w:tcW w:w="1770" w:type="dxa"/>
            <w:shd w:val="clear" w:color="auto" w:fill="auto"/>
          </w:tcPr>
          <w:p w:rsidR="004C44EB" w:rsidRPr="00E6362D" w:rsidRDefault="004C44EB" w:rsidP="00D033A5">
            <w:pPr>
              <w:spacing w:after="0" w:line="240" w:lineRule="auto"/>
              <w:jc w:val="both"/>
              <w:rPr>
                <w:rFonts w:ascii="Times New Roman" w:eastAsia="Times New Roman" w:cs="Times New Roman"/>
                <w:sz w:val="24"/>
                <w:szCs w:val="24"/>
                <w:lang w:eastAsia="ru-RU"/>
              </w:rPr>
            </w:pPr>
          </w:p>
        </w:tc>
        <w:tc>
          <w:tcPr>
            <w:tcW w:w="1629" w:type="dxa"/>
            <w:shd w:val="clear" w:color="auto" w:fill="auto"/>
          </w:tcPr>
          <w:p w:rsidR="004C44EB" w:rsidRPr="00E6362D" w:rsidRDefault="004C44EB" w:rsidP="00D033A5">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A.</w:t>
            </w:r>
          </w:p>
        </w:tc>
      </w:tr>
      <w:tr w:rsidR="004C44EB" w:rsidRPr="00E6362D" w:rsidTr="00D033A5">
        <w:tc>
          <w:tcPr>
            <w:tcW w:w="1770" w:type="dxa"/>
            <w:shd w:val="clear" w:color="auto" w:fill="auto"/>
          </w:tcPr>
          <w:p w:rsidR="004C44EB" w:rsidRPr="00E6362D" w:rsidRDefault="004C44EB" w:rsidP="00D033A5">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Latviešu valoda</w:t>
            </w:r>
          </w:p>
        </w:tc>
        <w:tc>
          <w:tcPr>
            <w:tcW w:w="1629" w:type="dxa"/>
            <w:shd w:val="clear" w:color="auto" w:fill="auto"/>
          </w:tcPr>
          <w:p w:rsidR="004C44EB" w:rsidRPr="00E6362D" w:rsidRDefault="004C44EB" w:rsidP="00D033A5">
            <w:pPr>
              <w:spacing w:after="0" w:line="240" w:lineRule="auto"/>
              <w:jc w:val="both"/>
              <w:rPr>
                <w:rFonts w:ascii="Times New Roman" w:eastAsia="Times New Roman" w:cs="Times New Roman"/>
                <w:sz w:val="24"/>
                <w:szCs w:val="24"/>
                <w:lang w:eastAsia="ru-RU"/>
              </w:rPr>
            </w:pPr>
            <w:r>
              <w:rPr>
                <w:rFonts w:ascii="Times New Roman" w:eastAsia="Times New Roman" w:cs="Times New Roman"/>
                <w:sz w:val="24"/>
                <w:szCs w:val="24"/>
                <w:lang w:eastAsia="ru-RU"/>
              </w:rPr>
              <w:t>47,83%</w:t>
            </w:r>
          </w:p>
        </w:tc>
      </w:tr>
      <w:tr w:rsidR="004C44EB" w:rsidRPr="00E6362D" w:rsidTr="00D033A5">
        <w:tc>
          <w:tcPr>
            <w:tcW w:w="1770" w:type="dxa"/>
            <w:shd w:val="clear" w:color="auto" w:fill="auto"/>
          </w:tcPr>
          <w:p w:rsidR="004C44EB" w:rsidRPr="00E6362D" w:rsidRDefault="004C44EB" w:rsidP="00D033A5">
            <w:pPr>
              <w:spacing w:after="0" w:line="240" w:lineRule="auto"/>
              <w:jc w:val="both"/>
              <w:rPr>
                <w:rFonts w:ascii="Times New Roman" w:eastAsia="Times New Roman" w:cs="Times New Roman"/>
                <w:sz w:val="24"/>
                <w:szCs w:val="24"/>
                <w:lang w:eastAsia="ru-RU"/>
              </w:rPr>
            </w:pPr>
            <w:r w:rsidRPr="00E6362D">
              <w:rPr>
                <w:rFonts w:ascii="Times New Roman" w:eastAsia="Times New Roman" w:cs="Times New Roman"/>
                <w:sz w:val="24"/>
                <w:szCs w:val="24"/>
                <w:lang w:eastAsia="ru-RU"/>
              </w:rPr>
              <w:t>Matemātika</w:t>
            </w:r>
          </w:p>
        </w:tc>
        <w:tc>
          <w:tcPr>
            <w:tcW w:w="1629" w:type="dxa"/>
            <w:shd w:val="clear" w:color="auto" w:fill="auto"/>
          </w:tcPr>
          <w:p w:rsidR="004C44EB" w:rsidRPr="00E6362D" w:rsidRDefault="004C44EB" w:rsidP="00D033A5">
            <w:pPr>
              <w:spacing w:after="0" w:line="240" w:lineRule="auto"/>
              <w:jc w:val="both"/>
              <w:rPr>
                <w:rFonts w:ascii="Times New Roman" w:eastAsia="Times New Roman" w:cs="Times New Roman"/>
                <w:sz w:val="24"/>
                <w:szCs w:val="24"/>
                <w:lang w:eastAsia="ru-RU"/>
              </w:rPr>
            </w:pPr>
            <w:r>
              <w:rPr>
                <w:rFonts w:ascii="Times New Roman" w:eastAsia="Times New Roman" w:cs="Times New Roman"/>
                <w:sz w:val="24"/>
                <w:szCs w:val="24"/>
                <w:lang w:eastAsia="ru-RU"/>
              </w:rPr>
              <w:t>37,5%</w:t>
            </w:r>
          </w:p>
        </w:tc>
      </w:tr>
    </w:tbl>
    <w:p w:rsidR="00D75B1A" w:rsidRPr="00BD7DC3" w:rsidRDefault="004C44EB" w:rsidP="004C44EB">
      <w:pPr>
        <w:shd w:val="clear" w:color="auto" w:fill="FFFFFF"/>
        <w:spacing w:after="0" w:line="240" w:lineRule="auto"/>
        <w:rPr>
          <w:rFonts w:ascii="Times New Roman" w:eastAsia="Calibri" w:cs="Times New Roman"/>
          <w:color w:val="000000"/>
          <w:sz w:val="24"/>
          <w:szCs w:val="24"/>
        </w:rPr>
      </w:pPr>
      <w:r w:rsidRPr="004C44EB">
        <w:rPr>
          <w:rFonts w:ascii="Times New Roman" w:eastAsia="Times New Roman" w:cs="Times New Roman"/>
          <w:sz w:val="24"/>
          <w:szCs w:val="24"/>
          <w:lang w:eastAsia="lv-LV"/>
        </w:rPr>
        <w:br/>
      </w:r>
      <w:r w:rsidRPr="004C44EB">
        <w:rPr>
          <w:rFonts w:ascii="Times New Roman" w:eastAsia="Times New Roman" w:cs="Times New Roman"/>
          <w:sz w:val="24"/>
          <w:szCs w:val="24"/>
          <w:lang w:eastAsia="lv-LV"/>
        </w:rPr>
        <w:br/>
      </w:r>
    </w:p>
    <w:p w:rsidR="00D75B1A" w:rsidRPr="00BD7DC3"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BD7DC3">
        <w:rPr>
          <w:rFonts w:ascii="Times New Roman" w:eastAsia="Calibri" w:cs="Times New Roman"/>
          <w:color w:val="000000"/>
          <w:sz w:val="24"/>
          <w:szCs w:val="24"/>
        </w:rPr>
        <w:t>Profesionālo pamatizglītības programmu audzēkņi kārto profesionālās kvalifikācijas eksāmenus. Piedāvātajās tabulās tika apkopoti profesionālās kvalifikācijas eksāmenu rezultāti:</w:t>
      </w: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sidRPr="00BD7DC3">
        <w:rPr>
          <w:rFonts w:ascii="Times New Roman" w:eastAsia="Calibri" w:cs="Times New Roman"/>
          <w:color w:val="000000"/>
          <w:sz w:val="24"/>
          <w:szCs w:val="24"/>
        </w:rPr>
        <w:t>Profesionālās izglītības programma „Mājturība”</w:t>
      </w: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317"/>
        <w:gridCol w:w="788"/>
        <w:gridCol w:w="788"/>
        <w:gridCol w:w="788"/>
        <w:gridCol w:w="789"/>
        <w:gridCol w:w="789"/>
        <w:gridCol w:w="789"/>
        <w:gridCol w:w="835"/>
      </w:tblGrid>
      <w:tr w:rsidR="00D75B1A" w:rsidRPr="00BD7DC3" w:rsidTr="00D75B1A">
        <w:tc>
          <w:tcPr>
            <w:tcW w:w="1364"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Mācību gads</w:t>
            </w:r>
          </w:p>
        </w:tc>
        <w:tc>
          <w:tcPr>
            <w:tcW w:w="2317"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Eksaminējamo skaits</w:t>
            </w:r>
          </w:p>
        </w:tc>
        <w:tc>
          <w:tcPr>
            <w:tcW w:w="5566" w:type="dxa"/>
            <w:gridSpan w:val="7"/>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Iegūtais vērtējums eksāmenā</w:t>
            </w:r>
          </w:p>
        </w:tc>
      </w:tr>
      <w:tr w:rsidR="00D75B1A" w:rsidRPr="00BD7DC3" w:rsidTr="00D75B1A">
        <w:tc>
          <w:tcPr>
            <w:tcW w:w="1364"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2317"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4</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5</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6</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7</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8</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9</w:t>
            </w: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10</w:t>
            </w:r>
          </w:p>
        </w:tc>
      </w:tr>
      <w:tr w:rsidR="00D75B1A" w:rsidRPr="00BD7DC3" w:rsidTr="00D75B1A">
        <w:trPr>
          <w:trHeight w:val="13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2014./2015.</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w:t>
            </w: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D75B1A" w:rsidRPr="00BD7DC3" w:rsidTr="00D75B1A">
        <w:trPr>
          <w:trHeight w:val="40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2015./2016.</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3</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3</w:t>
            </w:r>
          </w:p>
        </w:tc>
      </w:tr>
      <w:tr w:rsidR="00D75B1A" w:rsidRPr="00BD7DC3" w:rsidTr="00D75B1A">
        <w:trPr>
          <w:trHeight w:val="49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2016./2017.</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Neviens nekārtoja</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4C44EB" w:rsidRPr="00BD7DC3" w:rsidTr="00D75B1A">
        <w:trPr>
          <w:trHeight w:val="495"/>
        </w:trPr>
        <w:tc>
          <w:tcPr>
            <w:tcW w:w="1364" w:type="dxa"/>
          </w:tcPr>
          <w:p w:rsidR="004C44EB"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2017./2018.</w:t>
            </w:r>
          </w:p>
        </w:tc>
        <w:tc>
          <w:tcPr>
            <w:tcW w:w="2317" w:type="dxa"/>
          </w:tcPr>
          <w:p w:rsidR="004C44EB"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Programma netika realizēta</w:t>
            </w:r>
          </w:p>
        </w:tc>
        <w:tc>
          <w:tcPr>
            <w:tcW w:w="788" w:type="dxa"/>
          </w:tcPr>
          <w:p w:rsidR="004C44EB" w:rsidRPr="00BD7DC3"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4C44EB" w:rsidRPr="00BD7DC3"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4C44EB" w:rsidRPr="00BD7DC3"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4C44EB" w:rsidRPr="00BD7DC3"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4C44EB" w:rsidRPr="00BD7DC3"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4C44EB" w:rsidRPr="00BD7DC3"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5" w:type="dxa"/>
          </w:tcPr>
          <w:p w:rsidR="004C44EB" w:rsidRPr="00BD7DC3" w:rsidRDefault="004C44EB" w:rsidP="00D75B1A">
            <w:pPr>
              <w:autoSpaceDE w:val="0"/>
              <w:autoSpaceDN w:val="0"/>
              <w:adjustRightInd w:val="0"/>
              <w:spacing w:after="0" w:line="240" w:lineRule="auto"/>
              <w:jc w:val="both"/>
              <w:rPr>
                <w:rFonts w:ascii="Times New Roman" w:eastAsia="Calibri" w:cs="Times New Roman"/>
                <w:color w:val="000000"/>
                <w:sz w:val="24"/>
                <w:szCs w:val="24"/>
              </w:rPr>
            </w:pPr>
          </w:p>
        </w:tc>
      </w:tr>
    </w:tbl>
    <w:p w:rsidR="00D75B1A" w:rsidRPr="00BD7DC3" w:rsidRDefault="00D75B1A" w:rsidP="00D75B1A">
      <w:pPr>
        <w:spacing w:after="0" w:line="240" w:lineRule="auto"/>
        <w:jc w:val="both"/>
        <w:rPr>
          <w:rFonts w:ascii="Times New Roman" w:cs="Times New Roman"/>
          <w:sz w:val="24"/>
          <w:szCs w:val="24"/>
        </w:rPr>
      </w:pP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sidRPr="00BD7DC3">
        <w:rPr>
          <w:rFonts w:ascii="Times New Roman" w:eastAsia="Calibri" w:cs="Times New Roman"/>
          <w:color w:val="000000"/>
          <w:sz w:val="24"/>
          <w:szCs w:val="24"/>
        </w:rPr>
        <w:t>Profesionālās izglītības programma „Lauksaimniecība”</w:t>
      </w: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318"/>
        <w:gridCol w:w="788"/>
        <w:gridCol w:w="788"/>
        <w:gridCol w:w="789"/>
        <w:gridCol w:w="789"/>
        <w:gridCol w:w="789"/>
        <w:gridCol w:w="789"/>
        <w:gridCol w:w="836"/>
      </w:tblGrid>
      <w:tr w:rsidR="00D75B1A" w:rsidRPr="00BD7DC3" w:rsidTr="00D75B1A">
        <w:tc>
          <w:tcPr>
            <w:tcW w:w="1363"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Mācību gads</w:t>
            </w:r>
          </w:p>
        </w:tc>
        <w:tc>
          <w:tcPr>
            <w:tcW w:w="2318"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Eksaminējamo skaits</w:t>
            </w:r>
          </w:p>
        </w:tc>
        <w:tc>
          <w:tcPr>
            <w:tcW w:w="5568" w:type="dxa"/>
            <w:gridSpan w:val="7"/>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Iegūtais vērtējums eksāmenā</w:t>
            </w:r>
          </w:p>
        </w:tc>
      </w:tr>
      <w:tr w:rsidR="00D75B1A" w:rsidRPr="00BD7DC3" w:rsidTr="00D75B1A">
        <w:tc>
          <w:tcPr>
            <w:tcW w:w="1363"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2318"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4</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5</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6</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7</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8</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9</w:t>
            </w:r>
          </w:p>
        </w:tc>
        <w:tc>
          <w:tcPr>
            <w:tcW w:w="836"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10</w:t>
            </w:r>
          </w:p>
        </w:tc>
      </w:tr>
      <w:tr w:rsidR="00D75B1A" w:rsidRPr="00BD7DC3" w:rsidTr="00D75B1A">
        <w:trPr>
          <w:trHeight w:val="195"/>
        </w:trPr>
        <w:tc>
          <w:tcPr>
            <w:tcW w:w="1363"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2014./2015.</w:t>
            </w:r>
          </w:p>
        </w:tc>
        <w:tc>
          <w:tcPr>
            <w:tcW w:w="231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6"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D75B1A" w:rsidRPr="00BD7DC3" w:rsidTr="00D75B1A">
        <w:trPr>
          <w:trHeight w:val="345"/>
        </w:trPr>
        <w:tc>
          <w:tcPr>
            <w:tcW w:w="1363"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2015./2016.</w:t>
            </w:r>
          </w:p>
        </w:tc>
        <w:tc>
          <w:tcPr>
            <w:tcW w:w="231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6"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D75B1A" w:rsidRPr="00BD7DC3" w:rsidTr="00D75B1A">
        <w:trPr>
          <w:trHeight w:val="240"/>
        </w:trPr>
        <w:tc>
          <w:tcPr>
            <w:tcW w:w="1363"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2016./2017.</w:t>
            </w:r>
          </w:p>
        </w:tc>
        <w:tc>
          <w:tcPr>
            <w:tcW w:w="231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Neviens nekārtoja</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6"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875D1B" w:rsidRPr="00BD7DC3" w:rsidTr="00D75B1A">
        <w:trPr>
          <w:trHeight w:val="240"/>
        </w:trPr>
        <w:tc>
          <w:tcPr>
            <w:tcW w:w="1363" w:type="dxa"/>
          </w:tcPr>
          <w:p w:rsidR="00875D1B"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2017./2018.</w:t>
            </w:r>
          </w:p>
        </w:tc>
        <w:tc>
          <w:tcPr>
            <w:tcW w:w="2318" w:type="dxa"/>
          </w:tcPr>
          <w:p w:rsidR="00875D1B"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Neviens nekārtoja</w:t>
            </w:r>
          </w:p>
        </w:tc>
        <w:tc>
          <w:tcPr>
            <w:tcW w:w="788"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6"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r>
    </w:tbl>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p w:rsidR="004A1B07" w:rsidRDefault="00D75B1A" w:rsidP="00875D1B">
      <w:pPr>
        <w:autoSpaceDE w:val="0"/>
        <w:autoSpaceDN w:val="0"/>
        <w:adjustRightInd w:val="0"/>
        <w:spacing w:after="0" w:line="240" w:lineRule="auto"/>
        <w:ind w:firstLine="567"/>
        <w:jc w:val="both"/>
        <w:rPr>
          <w:rFonts w:ascii="Times New Roman" w:eastAsia="Calibri" w:cs="Times New Roman"/>
          <w:color w:val="000000"/>
          <w:sz w:val="24"/>
          <w:szCs w:val="24"/>
        </w:rPr>
      </w:pPr>
      <w:r>
        <w:rPr>
          <w:rFonts w:ascii="Times New Roman" w:eastAsia="Calibri" w:cs="Times New Roman"/>
          <w:color w:val="000000"/>
          <w:sz w:val="24"/>
          <w:szCs w:val="24"/>
        </w:rPr>
        <w:lastRenderedPageBreak/>
        <w:t xml:space="preserve">Kopš 2013./2014.m.g. Aleksandrovas internātpamatskola realizē </w:t>
      </w:r>
      <w:r w:rsidRPr="00BD7DC3">
        <w:rPr>
          <w:rFonts w:ascii="Times New Roman" w:eastAsia="Calibri" w:cs="Times New Roman"/>
          <w:color w:val="000000"/>
          <w:sz w:val="24"/>
          <w:szCs w:val="24"/>
        </w:rPr>
        <w:t>Profesionālās izglītības programm</w:t>
      </w:r>
      <w:r>
        <w:rPr>
          <w:rFonts w:ascii="Times New Roman" w:eastAsia="Calibri" w:cs="Times New Roman"/>
          <w:color w:val="000000"/>
          <w:sz w:val="24"/>
          <w:szCs w:val="24"/>
        </w:rPr>
        <w:t>u</w:t>
      </w:r>
      <w:r w:rsidRPr="00BD7DC3">
        <w:rPr>
          <w:rFonts w:ascii="Times New Roman" w:eastAsia="Calibri" w:cs="Times New Roman"/>
          <w:color w:val="000000"/>
          <w:sz w:val="24"/>
          <w:szCs w:val="24"/>
        </w:rPr>
        <w:t xml:space="preserve"> „</w:t>
      </w:r>
      <w:r>
        <w:rPr>
          <w:rFonts w:ascii="Times New Roman" w:eastAsia="Calibri" w:cs="Times New Roman"/>
          <w:color w:val="000000"/>
          <w:sz w:val="24"/>
          <w:szCs w:val="24"/>
        </w:rPr>
        <w:t>Ēdināšanas pakalpojumi</w:t>
      </w:r>
      <w:r w:rsidRPr="00BD7DC3">
        <w:rPr>
          <w:rFonts w:ascii="Times New Roman" w:eastAsia="Calibri" w:cs="Times New Roman"/>
          <w:color w:val="000000"/>
          <w:sz w:val="24"/>
          <w:szCs w:val="24"/>
        </w:rPr>
        <w:t>”</w:t>
      </w:r>
      <w:r>
        <w:rPr>
          <w:rFonts w:ascii="Times New Roman" w:eastAsia="Calibri" w:cs="Times New Roman"/>
          <w:color w:val="000000"/>
          <w:sz w:val="24"/>
          <w:szCs w:val="24"/>
        </w:rPr>
        <w:t xml:space="preserve"> un jau 2015./2016.m.g., lai iegūtu  pavāra palīga kvalifikāciju, programmas izglītojamie kārtoja kvalifikācijas eksāmenu. Rezultāti tika atspoguļoti sekojošajā tabulā:</w:t>
      </w:r>
    </w:p>
    <w:p w:rsidR="004A1B07" w:rsidRDefault="004A1B07" w:rsidP="00D75B1A">
      <w:pPr>
        <w:autoSpaceDE w:val="0"/>
        <w:autoSpaceDN w:val="0"/>
        <w:adjustRightInd w:val="0"/>
        <w:spacing w:after="0" w:line="240" w:lineRule="auto"/>
        <w:jc w:val="both"/>
        <w:rPr>
          <w:rFonts w:ascii="Times New Roman" w:eastAsia="Calibri" w:cs="Times New Roman"/>
          <w:color w:val="000000"/>
          <w:sz w:val="24"/>
          <w:szCs w:val="24"/>
        </w:rPr>
      </w:pPr>
    </w:p>
    <w:p w:rsidR="004A1B07" w:rsidRDefault="004A1B07" w:rsidP="00D75B1A">
      <w:pPr>
        <w:autoSpaceDE w:val="0"/>
        <w:autoSpaceDN w:val="0"/>
        <w:adjustRightInd w:val="0"/>
        <w:spacing w:after="0" w:line="240" w:lineRule="auto"/>
        <w:jc w:val="both"/>
        <w:rPr>
          <w:rFonts w:ascii="Times New Roman" w:eastAsia="Calibri" w:cs="Times New Roman"/>
          <w:color w:val="000000"/>
          <w:sz w:val="24"/>
          <w:szCs w:val="24"/>
        </w:rPr>
      </w:pP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sidRPr="00BD7DC3">
        <w:rPr>
          <w:rFonts w:ascii="Times New Roman" w:eastAsia="Calibri" w:cs="Times New Roman"/>
          <w:color w:val="000000"/>
          <w:sz w:val="24"/>
          <w:szCs w:val="24"/>
        </w:rPr>
        <w:t>Profesionālās izglītības programma „</w:t>
      </w:r>
      <w:r>
        <w:rPr>
          <w:rFonts w:ascii="Times New Roman" w:eastAsia="Calibri" w:cs="Times New Roman"/>
          <w:color w:val="000000"/>
          <w:sz w:val="24"/>
          <w:szCs w:val="24"/>
        </w:rPr>
        <w:t>Ēdināšanas pakalpojumi</w:t>
      </w:r>
      <w:r w:rsidRPr="00BD7DC3">
        <w:rPr>
          <w:rFonts w:ascii="Times New Roman" w:eastAsia="Calibri" w:cs="Times New Roman"/>
          <w:color w:val="000000"/>
          <w:sz w:val="24"/>
          <w:szCs w:val="24"/>
        </w:rPr>
        <w:t>”</w:t>
      </w:r>
    </w:p>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317"/>
        <w:gridCol w:w="788"/>
        <w:gridCol w:w="788"/>
        <w:gridCol w:w="788"/>
        <w:gridCol w:w="789"/>
        <w:gridCol w:w="789"/>
        <w:gridCol w:w="789"/>
        <w:gridCol w:w="835"/>
      </w:tblGrid>
      <w:tr w:rsidR="00D75B1A" w:rsidRPr="00BD7DC3" w:rsidTr="00D75B1A">
        <w:tc>
          <w:tcPr>
            <w:tcW w:w="1364"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Mācību gads</w:t>
            </w:r>
          </w:p>
        </w:tc>
        <w:tc>
          <w:tcPr>
            <w:tcW w:w="2317" w:type="dxa"/>
            <w:vMerge w:val="restart"/>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Eksaminējamo skaits</w:t>
            </w:r>
          </w:p>
        </w:tc>
        <w:tc>
          <w:tcPr>
            <w:tcW w:w="5566" w:type="dxa"/>
            <w:gridSpan w:val="7"/>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Iegūtais vērtējums eksāmenā</w:t>
            </w:r>
          </w:p>
        </w:tc>
      </w:tr>
      <w:tr w:rsidR="00D75B1A" w:rsidRPr="00BD7DC3" w:rsidTr="00D75B1A">
        <w:tc>
          <w:tcPr>
            <w:tcW w:w="1364"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2317" w:type="dxa"/>
            <w:vMerge/>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4</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5</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6</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7</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8</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9</w:t>
            </w: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b/>
                <w:color w:val="000000"/>
                <w:sz w:val="24"/>
                <w:szCs w:val="24"/>
              </w:rPr>
            </w:pPr>
            <w:r w:rsidRPr="00BD7DC3">
              <w:rPr>
                <w:rFonts w:ascii="Times New Roman" w:eastAsia="Calibri" w:cs="Times New Roman"/>
                <w:b/>
                <w:color w:val="000000"/>
                <w:sz w:val="24"/>
                <w:szCs w:val="24"/>
              </w:rPr>
              <w:t>10</w:t>
            </w:r>
          </w:p>
        </w:tc>
      </w:tr>
      <w:tr w:rsidR="00D75B1A" w:rsidRPr="00BD7DC3" w:rsidTr="00D75B1A">
        <w:trPr>
          <w:trHeight w:val="13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2015./2016.</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4</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4</w:t>
            </w: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D75B1A" w:rsidRPr="00BD7DC3" w:rsidTr="00D75B1A">
        <w:trPr>
          <w:trHeight w:val="405"/>
        </w:trPr>
        <w:tc>
          <w:tcPr>
            <w:tcW w:w="1364"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2016./2017.</w:t>
            </w:r>
          </w:p>
        </w:tc>
        <w:tc>
          <w:tcPr>
            <w:tcW w:w="2317"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1</w:t>
            </w:r>
          </w:p>
        </w:tc>
        <w:tc>
          <w:tcPr>
            <w:tcW w:w="835" w:type="dxa"/>
          </w:tcPr>
          <w:p w:rsidR="00D75B1A" w:rsidRPr="00BD7DC3" w:rsidRDefault="00D75B1A" w:rsidP="00D75B1A">
            <w:pPr>
              <w:autoSpaceDE w:val="0"/>
              <w:autoSpaceDN w:val="0"/>
              <w:adjustRightInd w:val="0"/>
              <w:spacing w:after="0" w:line="240" w:lineRule="auto"/>
              <w:jc w:val="both"/>
              <w:rPr>
                <w:rFonts w:ascii="Times New Roman" w:eastAsia="Calibri" w:cs="Times New Roman"/>
                <w:color w:val="000000"/>
                <w:sz w:val="24"/>
                <w:szCs w:val="24"/>
              </w:rPr>
            </w:pPr>
          </w:p>
        </w:tc>
      </w:tr>
      <w:tr w:rsidR="00875D1B" w:rsidRPr="00BD7DC3" w:rsidTr="00D75B1A">
        <w:trPr>
          <w:trHeight w:val="405"/>
        </w:trPr>
        <w:tc>
          <w:tcPr>
            <w:tcW w:w="1364" w:type="dxa"/>
          </w:tcPr>
          <w:p w:rsidR="00875D1B"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2017./2018.</w:t>
            </w:r>
          </w:p>
        </w:tc>
        <w:tc>
          <w:tcPr>
            <w:tcW w:w="2317" w:type="dxa"/>
          </w:tcPr>
          <w:p w:rsidR="00875D1B"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w:t>
            </w:r>
          </w:p>
        </w:tc>
        <w:tc>
          <w:tcPr>
            <w:tcW w:w="788"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8"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789"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r>
              <w:rPr>
                <w:rFonts w:ascii="Times New Roman" w:eastAsia="Calibri" w:cs="Times New Roman"/>
                <w:color w:val="000000"/>
                <w:sz w:val="24"/>
                <w:szCs w:val="24"/>
              </w:rPr>
              <w:t>2</w:t>
            </w:r>
          </w:p>
        </w:tc>
        <w:tc>
          <w:tcPr>
            <w:tcW w:w="789" w:type="dxa"/>
          </w:tcPr>
          <w:p w:rsidR="00875D1B"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c>
          <w:tcPr>
            <w:tcW w:w="835" w:type="dxa"/>
          </w:tcPr>
          <w:p w:rsidR="00875D1B" w:rsidRPr="00BD7DC3" w:rsidRDefault="00875D1B" w:rsidP="00D75B1A">
            <w:pPr>
              <w:autoSpaceDE w:val="0"/>
              <w:autoSpaceDN w:val="0"/>
              <w:adjustRightInd w:val="0"/>
              <w:spacing w:after="0" w:line="240" w:lineRule="auto"/>
              <w:jc w:val="both"/>
              <w:rPr>
                <w:rFonts w:ascii="Times New Roman" w:eastAsia="Calibri" w:cs="Times New Roman"/>
                <w:color w:val="000000"/>
                <w:sz w:val="24"/>
                <w:szCs w:val="24"/>
              </w:rPr>
            </w:pPr>
          </w:p>
        </w:tc>
      </w:tr>
    </w:tbl>
    <w:p w:rsidR="00D75B1A" w:rsidRPr="00BD7DC3" w:rsidRDefault="00D75B1A" w:rsidP="00D75B1A">
      <w:pPr>
        <w:spacing w:after="0" w:line="240" w:lineRule="auto"/>
        <w:jc w:val="both"/>
        <w:rPr>
          <w:rFonts w:ascii="Times New Roman" w:cs="Times New Roman"/>
          <w:sz w:val="24"/>
          <w:szCs w:val="24"/>
        </w:rPr>
      </w:pPr>
    </w:p>
    <w:p w:rsidR="00D75B1A" w:rsidRDefault="00D75B1A" w:rsidP="00D75B1A">
      <w:pPr>
        <w:spacing w:after="0" w:line="240" w:lineRule="auto"/>
        <w:ind w:firstLine="567"/>
        <w:jc w:val="both"/>
        <w:rPr>
          <w:rFonts w:ascii="Times New Roman" w:cs="Times New Roman"/>
          <w:sz w:val="24"/>
          <w:szCs w:val="24"/>
        </w:rPr>
      </w:pPr>
      <w:r w:rsidRPr="00BD7DC3">
        <w:rPr>
          <w:rFonts w:ascii="Times New Roman" w:cs="Times New Roman"/>
          <w:sz w:val="24"/>
          <w:szCs w:val="24"/>
        </w:rPr>
        <w:t xml:space="preserve">Apkopotie dati norāda uz to, ka profesionālās kvalifikācijas eksāmenu kārtošanā audzēkņi </w:t>
      </w:r>
      <w:r>
        <w:rPr>
          <w:rFonts w:ascii="Times New Roman" w:cs="Times New Roman"/>
          <w:sz w:val="24"/>
          <w:szCs w:val="24"/>
        </w:rPr>
        <w:t xml:space="preserve">uzrādīja ļoti labus rezultātus un visi audzēkņi atbilstoši programmai saņēma kvalifikāciju. </w:t>
      </w:r>
    </w:p>
    <w:p w:rsidR="004A1B07" w:rsidRPr="00BD7DC3" w:rsidRDefault="004A1B07" w:rsidP="00D75B1A">
      <w:pPr>
        <w:spacing w:after="0" w:line="240" w:lineRule="auto"/>
        <w:ind w:firstLine="567"/>
        <w:jc w:val="both"/>
        <w:rPr>
          <w:rFonts w:ascii="Times New Roman" w:cs="Times New Roman"/>
          <w:sz w:val="24"/>
          <w:szCs w:val="24"/>
        </w:rPr>
      </w:pPr>
    </w:p>
    <w:p w:rsidR="00D75B1A" w:rsidRPr="00BD7DC3" w:rsidRDefault="00D75B1A" w:rsidP="00D75B1A">
      <w:pPr>
        <w:autoSpaceDE w:val="0"/>
        <w:autoSpaceDN w:val="0"/>
        <w:adjustRightInd w:val="0"/>
        <w:spacing w:after="0" w:line="240" w:lineRule="auto"/>
        <w:ind w:firstLine="567"/>
        <w:jc w:val="both"/>
        <w:rPr>
          <w:rFonts w:ascii="Times New Roman" w:eastAsia="Calibri" w:cs="Times New Roman"/>
          <w:color w:val="000000"/>
          <w:sz w:val="24"/>
          <w:szCs w:val="24"/>
        </w:rPr>
      </w:pPr>
      <w:r w:rsidRPr="00BD7DC3">
        <w:rPr>
          <w:rFonts w:ascii="Times New Roman" w:eastAsia="Calibri" w:cs="Times New Roman"/>
          <w:b/>
          <w:bCs/>
          <w:color w:val="000000"/>
          <w:sz w:val="24"/>
          <w:szCs w:val="24"/>
        </w:rPr>
        <w:t xml:space="preserve">Stiprās puses: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sz w:val="24"/>
          <w:szCs w:val="24"/>
        </w:rPr>
        <w:t>Skolas pedagogi sniedz atbalstu skolēniem ar mācīšanās traucējumiem un sagatavo viņus valsts pārbaudes darbu veiksmīgai kārtošanai.</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sidRPr="00BD7DC3">
        <w:rPr>
          <w:rFonts w:ascii="Times New Roman" w:cs="Times New Roman"/>
          <w:sz w:val="24"/>
          <w:szCs w:val="24"/>
        </w:rPr>
        <w:t>Skol</w:t>
      </w:r>
      <w:r>
        <w:rPr>
          <w:rFonts w:ascii="Times New Roman" w:cs="Times New Roman"/>
          <w:sz w:val="24"/>
          <w:szCs w:val="24"/>
        </w:rPr>
        <w:t xml:space="preserve">a nodrošina iespēju jauniešiem ar garīgās attīstības traucējumiem apgūt profesijas un saņemt pirmās profesionālās kvalifikācijas līmeņa pamatizglītību. </w:t>
      </w:r>
    </w:p>
    <w:p w:rsidR="00D75B1A" w:rsidRDefault="00D75B1A" w:rsidP="00D75B1A">
      <w:pPr>
        <w:autoSpaceDE w:val="0"/>
        <w:autoSpaceDN w:val="0"/>
        <w:adjustRightInd w:val="0"/>
        <w:spacing w:after="0" w:line="240" w:lineRule="auto"/>
        <w:ind w:firstLine="567"/>
        <w:jc w:val="both"/>
        <w:rPr>
          <w:rFonts w:ascii="Times New Roman" w:cs="Times New Roman"/>
          <w:sz w:val="24"/>
          <w:szCs w:val="24"/>
        </w:rPr>
      </w:pPr>
      <w:r w:rsidRPr="00BD7DC3">
        <w:rPr>
          <w:rFonts w:ascii="Times New Roman" w:cs="Times New Roman"/>
          <w:sz w:val="24"/>
          <w:szCs w:val="24"/>
        </w:rPr>
        <w:t>Eksāmenu kārtošanā audzēkņi uzrādījuši ļoti labus rezultātus.</w:t>
      </w:r>
    </w:p>
    <w:p w:rsidR="004A1B07" w:rsidRPr="00BD7DC3" w:rsidRDefault="004A1B07" w:rsidP="00D75B1A">
      <w:pPr>
        <w:autoSpaceDE w:val="0"/>
        <w:autoSpaceDN w:val="0"/>
        <w:adjustRightInd w:val="0"/>
        <w:spacing w:after="0" w:line="240" w:lineRule="auto"/>
        <w:ind w:firstLine="567"/>
        <w:jc w:val="both"/>
        <w:rPr>
          <w:rFonts w:ascii="Times New Roman" w:cs="Times New Roman"/>
          <w:sz w:val="24"/>
          <w:szCs w:val="24"/>
        </w:rPr>
      </w:pPr>
    </w:p>
    <w:p w:rsidR="00D75B1A" w:rsidRPr="00BD7DC3" w:rsidRDefault="002A0B8F"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b/>
          <w:bCs/>
          <w:sz w:val="24"/>
          <w:szCs w:val="24"/>
        </w:rPr>
        <w:t>Turpmākās vajadzības</w:t>
      </w:r>
      <w:r w:rsidR="00D75B1A" w:rsidRPr="00BD7DC3">
        <w:rPr>
          <w:rFonts w:ascii="Times New Roman" w:cs="Times New Roman"/>
          <w:b/>
          <w:bCs/>
          <w:sz w:val="24"/>
          <w:szCs w:val="24"/>
        </w:rPr>
        <w:t xml:space="preserve">: </w:t>
      </w:r>
    </w:p>
    <w:p w:rsidR="00D75B1A" w:rsidRPr="00EF7D78" w:rsidRDefault="00D75B1A" w:rsidP="00D75B1A">
      <w:pPr>
        <w:autoSpaceDE w:val="0"/>
        <w:autoSpaceDN w:val="0"/>
        <w:adjustRightInd w:val="0"/>
        <w:spacing w:after="0" w:line="240" w:lineRule="auto"/>
        <w:ind w:firstLine="567"/>
        <w:jc w:val="both"/>
        <w:rPr>
          <w:rFonts w:ascii="Times New Roman" w:cs="Times New Roman"/>
          <w:sz w:val="24"/>
          <w:szCs w:val="24"/>
        </w:rPr>
      </w:pPr>
      <w:r>
        <w:rPr>
          <w:rFonts w:ascii="Times New Roman" w:cs="Times New Roman"/>
          <w:sz w:val="24"/>
          <w:szCs w:val="24"/>
        </w:rPr>
        <w:t xml:space="preserve">Pilnveidot darbu pie izglītojamo profesionālās orientācijas, virzot viņus apgūt pirmo profesionālo kvalifikāciju skolas piedāvātajās arodprogrammās. </w:t>
      </w:r>
      <w:r w:rsidR="00875D1B" w:rsidRPr="00EF7D78">
        <w:rPr>
          <w:rFonts w:ascii="Times New Roman" w:cs="Times New Roman"/>
          <w:sz w:val="24"/>
          <w:szCs w:val="24"/>
        </w:rPr>
        <w:t>Pēc iespējas atjaunot programmu “Mājturība” realizāciju.</w:t>
      </w:r>
    </w:p>
    <w:p w:rsidR="004A1B07" w:rsidRPr="00EF7D78" w:rsidRDefault="004A1B07" w:rsidP="00D75B1A">
      <w:pPr>
        <w:autoSpaceDE w:val="0"/>
        <w:autoSpaceDN w:val="0"/>
        <w:adjustRightInd w:val="0"/>
        <w:spacing w:after="0" w:line="240" w:lineRule="auto"/>
        <w:ind w:firstLine="567"/>
        <w:jc w:val="both"/>
        <w:rPr>
          <w:rFonts w:ascii="Times New Roman" w:cs="Times New Roman"/>
          <w:sz w:val="24"/>
          <w:szCs w:val="24"/>
        </w:rPr>
      </w:pPr>
    </w:p>
    <w:p w:rsidR="00D75B1A" w:rsidRPr="001D6715" w:rsidRDefault="00D75B1A" w:rsidP="00D75B1A">
      <w:pPr>
        <w:spacing w:after="0" w:line="240" w:lineRule="auto"/>
        <w:ind w:firstLine="567"/>
        <w:jc w:val="both"/>
        <w:rPr>
          <w:rFonts w:ascii="Times New Roman" w:cs="Times New Roman"/>
          <w:b/>
          <w:bCs/>
          <w:sz w:val="28"/>
          <w:szCs w:val="24"/>
        </w:rPr>
      </w:pPr>
      <w:r w:rsidRPr="001D6715">
        <w:rPr>
          <w:rFonts w:ascii="Times New Roman" w:cs="Times New Roman"/>
          <w:b/>
          <w:bCs/>
          <w:sz w:val="28"/>
          <w:szCs w:val="24"/>
        </w:rPr>
        <w:t>Vērtējums – labi</w:t>
      </w:r>
    </w:p>
    <w:p w:rsidR="00D75B1A" w:rsidRPr="00BD7DC3" w:rsidRDefault="00D75B1A" w:rsidP="00D75B1A">
      <w:pPr>
        <w:spacing w:after="0" w:line="240" w:lineRule="auto"/>
        <w:ind w:firstLine="567"/>
        <w:jc w:val="both"/>
        <w:rPr>
          <w:rFonts w:ascii="Times New Roman" w:cs="Times New Roman"/>
          <w:b/>
          <w:bCs/>
          <w:sz w:val="24"/>
          <w:szCs w:val="24"/>
        </w:rPr>
      </w:pPr>
    </w:p>
    <w:p w:rsidR="00D75B1A" w:rsidRPr="002C5C28" w:rsidRDefault="00D75B1A" w:rsidP="002C5C28">
      <w:pPr>
        <w:spacing w:after="0" w:line="240" w:lineRule="auto"/>
        <w:jc w:val="both"/>
        <w:rPr>
          <w:rFonts w:ascii="Times New Roman" w:cs="Times New Roman"/>
          <w:b/>
          <w:bCs/>
          <w:sz w:val="24"/>
          <w:szCs w:val="24"/>
        </w:rPr>
      </w:pPr>
      <w:r w:rsidRPr="00D24423">
        <w:rPr>
          <w:rFonts w:ascii="Times New Roman" w:cs="Times New Roman"/>
          <w:b/>
          <w:sz w:val="28"/>
          <w:szCs w:val="28"/>
        </w:rPr>
        <w:t xml:space="preserve">4. Atbalsts izglītojamiem </w:t>
      </w:r>
    </w:p>
    <w:p w:rsidR="00D75B1A" w:rsidRPr="00EF7D78" w:rsidRDefault="00D75B1A" w:rsidP="00D75B1A">
      <w:pPr>
        <w:spacing w:after="0" w:line="240" w:lineRule="auto"/>
        <w:jc w:val="both"/>
        <w:rPr>
          <w:rFonts w:ascii="Times New Roman" w:cs="Times New Roman"/>
          <w:b/>
          <w:bCs/>
          <w:sz w:val="24"/>
          <w:szCs w:val="24"/>
        </w:rPr>
      </w:pPr>
      <w:r w:rsidRPr="00EF7D78">
        <w:rPr>
          <w:rFonts w:ascii="Times New Roman" w:cs="Times New Roman"/>
          <w:b/>
          <w:bCs/>
          <w:sz w:val="24"/>
          <w:szCs w:val="24"/>
        </w:rPr>
        <w:t>4.1. Psiholoģiskais atbalsts, sociālpedagoģiskais atbalsts un izglītojamo drošības garantēšana (drošība un darba aizsardzība)</w:t>
      </w:r>
    </w:p>
    <w:p w:rsidR="00D75B1A" w:rsidRPr="00EF7D78" w:rsidRDefault="00D75B1A" w:rsidP="00D75B1A">
      <w:pPr>
        <w:spacing w:after="0" w:line="240" w:lineRule="auto"/>
        <w:ind w:firstLine="567"/>
        <w:jc w:val="both"/>
        <w:rPr>
          <w:rFonts w:ascii="Times New Roman" w:cs="Times New Roman"/>
          <w:bCs/>
          <w:sz w:val="24"/>
          <w:szCs w:val="24"/>
        </w:rPr>
      </w:pPr>
      <w:r w:rsidRPr="00EF7D78">
        <w:rPr>
          <w:rFonts w:ascii="Times New Roman" w:cs="Times New Roman"/>
          <w:bCs/>
          <w:sz w:val="24"/>
          <w:szCs w:val="24"/>
        </w:rPr>
        <w:t xml:space="preserve">Aleksandrovas internātpamatskola pietiekami augstā līmenī nodrošina psiholoģisko un sociālpedagoģisko atbalstu, nodrošina veselības aprūpi, skolēnu drošību un sociālo palīdzību. </w:t>
      </w:r>
    </w:p>
    <w:p w:rsidR="00CC74B5" w:rsidRPr="00EF7D78" w:rsidRDefault="009A7221" w:rsidP="009A7221">
      <w:pPr>
        <w:spacing w:after="0" w:line="240" w:lineRule="auto"/>
        <w:jc w:val="both"/>
        <w:rPr>
          <w:rFonts w:ascii="Times New Roman" w:cs="Times New Roman"/>
          <w:bCs/>
          <w:sz w:val="24"/>
          <w:szCs w:val="24"/>
        </w:rPr>
      </w:pPr>
      <w:r w:rsidRPr="00EF7D78">
        <w:rPr>
          <w:rFonts w:ascii="Times New Roman" w:cs="Times New Roman"/>
          <w:sz w:val="24"/>
          <w:szCs w:val="24"/>
        </w:rPr>
        <w:t xml:space="preserve">        </w:t>
      </w:r>
      <w:r w:rsidR="00CC74B5" w:rsidRPr="00EF7D78">
        <w:rPr>
          <w:rFonts w:ascii="Times New Roman" w:cs="Times New Roman"/>
          <w:sz w:val="24"/>
          <w:szCs w:val="24"/>
        </w:rPr>
        <w:t xml:space="preserve"> Skolā strādā 2 psihologi, sociālais pedagogs, 4 logopēdi,  medicīnas māsa, psihiatrs. </w:t>
      </w:r>
      <w:r w:rsidR="00CC74B5" w:rsidRPr="00EF7D78">
        <w:rPr>
          <w:rFonts w:ascii="Times New Roman" w:cs="Times New Roman"/>
          <w:bCs/>
          <w:sz w:val="24"/>
          <w:szCs w:val="24"/>
        </w:rPr>
        <w:t xml:space="preserve">Pēc izstrādāta atbalsta komandas reglamenta skolā darbojas Atbalsta komanda. </w:t>
      </w:r>
    </w:p>
    <w:p w:rsidR="00CC74B5" w:rsidRPr="00EF7D78" w:rsidRDefault="00CC74B5" w:rsidP="00CC74B5">
      <w:pPr>
        <w:spacing w:after="0" w:line="240" w:lineRule="auto"/>
        <w:ind w:firstLine="567"/>
        <w:jc w:val="both"/>
        <w:rPr>
          <w:rFonts w:ascii="Times New Roman" w:cs="Times New Roman"/>
          <w:sz w:val="24"/>
          <w:szCs w:val="24"/>
        </w:rPr>
      </w:pPr>
      <w:r w:rsidRPr="00EF7D78">
        <w:rPr>
          <w:rFonts w:ascii="Times New Roman" w:cs="Times New Roman"/>
          <w:sz w:val="24"/>
          <w:szCs w:val="24"/>
        </w:rPr>
        <w:t>Jaunatnākušo  skolēnu adaptācijas  grūtības tiek analizētas decembra un marta sanāksmēs pie direktores, internāta MK sēdēs un  pedagoģiskās padomes sēdē.</w:t>
      </w:r>
    </w:p>
    <w:p w:rsidR="00CC74B5" w:rsidRPr="00EF7D78" w:rsidRDefault="00CC74B5" w:rsidP="00CC74B5">
      <w:pPr>
        <w:spacing w:after="0" w:line="240" w:lineRule="auto"/>
        <w:ind w:firstLine="567"/>
        <w:jc w:val="both"/>
        <w:rPr>
          <w:rFonts w:ascii="Times New Roman" w:cs="Times New Roman"/>
          <w:sz w:val="24"/>
          <w:szCs w:val="24"/>
        </w:rPr>
      </w:pPr>
      <w:r w:rsidRPr="00EF7D78">
        <w:rPr>
          <w:rFonts w:ascii="Times New Roman" w:cs="Times New Roman"/>
          <w:sz w:val="24"/>
          <w:szCs w:val="24"/>
        </w:rPr>
        <w:t>Skolā ir medicīnas kabinets, izolators. Notiek ārstnieciskās vingrošanas nodarbības.</w:t>
      </w:r>
    </w:p>
    <w:p w:rsidR="00D75B1A" w:rsidRPr="00EF7D78" w:rsidRDefault="00D75B1A" w:rsidP="00D75B1A">
      <w:pPr>
        <w:spacing w:after="0" w:line="240" w:lineRule="auto"/>
        <w:ind w:firstLine="567"/>
        <w:jc w:val="both"/>
        <w:rPr>
          <w:rFonts w:ascii="Times New Roman" w:cs="Times New Roman"/>
          <w:sz w:val="24"/>
          <w:szCs w:val="24"/>
        </w:rPr>
      </w:pPr>
      <w:r w:rsidRPr="00EF7D78">
        <w:rPr>
          <w:rFonts w:ascii="Times New Roman" w:cs="Times New Roman"/>
          <w:sz w:val="24"/>
          <w:szCs w:val="24"/>
        </w:rPr>
        <w:t>Skolā un internātā ir evakuācijas plāni, izstrādātas darba drošības instrukcijas, pieejamā vietā ir informācija par to</w:t>
      </w:r>
      <w:r w:rsidR="00DB0692" w:rsidRPr="00EF7D78">
        <w:rPr>
          <w:rFonts w:ascii="Times New Roman" w:cs="Times New Roman"/>
          <w:sz w:val="24"/>
          <w:szCs w:val="24"/>
        </w:rPr>
        <w:t>,</w:t>
      </w:r>
      <w:r w:rsidRPr="00EF7D78">
        <w:rPr>
          <w:rFonts w:ascii="Times New Roman" w:cs="Times New Roman"/>
          <w:sz w:val="24"/>
          <w:szCs w:val="24"/>
        </w:rPr>
        <w:t xml:space="preserve"> kā sazināties ar palīdzības dienestiem. </w:t>
      </w:r>
      <w:r w:rsidR="00DB0692" w:rsidRPr="00EF7D78">
        <w:rPr>
          <w:rFonts w:ascii="Times New Roman" w:cs="Times New Roman"/>
          <w:sz w:val="24"/>
          <w:szCs w:val="24"/>
        </w:rPr>
        <w:t>Skolas darbu drošības jautājumus</w:t>
      </w:r>
      <w:r w:rsidRPr="00EF7D78">
        <w:rPr>
          <w:rFonts w:ascii="Times New Roman" w:cs="Times New Roman"/>
          <w:sz w:val="24"/>
          <w:szCs w:val="24"/>
        </w:rPr>
        <w:t xml:space="preserve"> koordinē Dagdas novada darba aizsardzības speciālists. Direktores vietnieces mācību darbā un audzināšanas darbā kontrolē ierakstus skolas dokumentācijā par skolēnu drošības instruktāžu savlaicīgu veikšanu.</w:t>
      </w:r>
    </w:p>
    <w:p w:rsidR="00D75B1A" w:rsidRPr="00EF7D78" w:rsidRDefault="00D75B1A" w:rsidP="009A7221">
      <w:pPr>
        <w:spacing w:after="0" w:line="240" w:lineRule="auto"/>
        <w:ind w:firstLine="567"/>
        <w:jc w:val="both"/>
        <w:rPr>
          <w:rFonts w:ascii="Times New Roman" w:cs="Times New Roman"/>
          <w:b/>
          <w:sz w:val="24"/>
          <w:szCs w:val="24"/>
        </w:rPr>
      </w:pPr>
      <w:r w:rsidRPr="00EF7D78">
        <w:rPr>
          <w:rFonts w:ascii="Times New Roman" w:cs="Times New Roman"/>
          <w:sz w:val="24"/>
          <w:szCs w:val="24"/>
        </w:rPr>
        <w:t xml:space="preserve">Skolā ir izstrādātas un noteiktā kārtībā apstiprinātas darba drošības instrukcijas. Visa gada garumā internāta skolotāji un priekšmetu skolotāji veic dažāda veida instrukcijas – par ceļu satiksmes noteikumu </w:t>
      </w:r>
      <w:r w:rsidR="00DB0692" w:rsidRPr="00EF7D78">
        <w:rPr>
          <w:rFonts w:ascii="Times New Roman" w:cs="Times New Roman"/>
          <w:sz w:val="24"/>
          <w:szCs w:val="24"/>
        </w:rPr>
        <w:t>ievērošanu, drošību uz ūdens, ledus, drošību ejot pārgājienos, instruktāžas strādājot ar dažāda veida darba rīkiem, elektrodrošību, uzvedības normas pasākumos, rīcību ugunsgrēka gadījumā, skolēnu fizisko drošību ārpus skolas teritorijas.</w:t>
      </w:r>
      <w:r w:rsidRPr="00EF7D78">
        <w:rPr>
          <w:rFonts w:ascii="Times New Roman" w:cs="Times New Roman"/>
          <w:sz w:val="24"/>
          <w:szCs w:val="24"/>
        </w:rPr>
        <w:t xml:space="preserve"> </w:t>
      </w:r>
    </w:p>
    <w:p w:rsidR="00D75B1A" w:rsidRPr="00EF7D78" w:rsidRDefault="00D75B1A" w:rsidP="00D75B1A">
      <w:pPr>
        <w:spacing w:after="0" w:line="240" w:lineRule="auto"/>
        <w:ind w:firstLine="567"/>
        <w:jc w:val="both"/>
        <w:rPr>
          <w:rFonts w:ascii="Times New Roman" w:cs="Times New Roman"/>
          <w:sz w:val="24"/>
          <w:szCs w:val="24"/>
        </w:rPr>
      </w:pPr>
      <w:r w:rsidRPr="00EF7D78">
        <w:rPr>
          <w:rFonts w:ascii="Times New Roman" w:cs="Times New Roman"/>
          <w:sz w:val="24"/>
          <w:szCs w:val="24"/>
        </w:rPr>
        <w:t>Skola rūpējas par skolēnu fizisko, psiholoģisko, sociālo drošību</w:t>
      </w:r>
      <w:r w:rsidR="004A1B07" w:rsidRPr="00EF7D78">
        <w:rPr>
          <w:rFonts w:ascii="Times New Roman" w:cs="Times New Roman"/>
          <w:sz w:val="24"/>
          <w:szCs w:val="24"/>
        </w:rPr>
        <w:t>.</w:t>
      </w:r>
    </w:p>
    <w:p w:rsidR="004A1B07" w:rsidRPr="00D24423" w:rsidRDefault="004A1B07" w:rsidP="00D75B1A">
      <w:pPr>
        <w:spacing w:after="0" w:line="240" w:lineRule="auto"/>
        <w:ind w:firstLine="567"/>
        <w:jc w:val="both"/>
        <w:rPr>
          <w:rFonts w:ascii="Times New Roman" w:cs="Times New Roman"/>
          <w:sz w:val="24"/>
          <w:szCs w:val="24"/>
        </w:rPr>
      </w:pPr>
    </w:p>
    <w:p w:rsidR="00EF7D78" w:rsidRDefault="00EF7D78">
      <w:pPr>
        <w:spacing w:after="0" w:line="240" w:lineRule="auto"/>
        <w:rPr>
          <w:rFonts w:ascii="Times New Roman" w:cs="Times New Roman"/>
          <w:b/>
          <w:sz w:val="24"/>
          <w:szCs w:val="24"/>
        </w:rPr>
      </w:pPr>
      <w:r>
        <w:rPr>
          <w:rFonts w:ascii="Times New Roman" w:cs="Times New Roman"/>
          <w:b/>
          <w:sz w:val="24"/>
          <w:szCs w:val="24"/>
        </w:rPr>
        <w:br w:type="page"/>
      </w:r>
    </w:p>
    <w:p w:rsidR="00D75B1A" w:rsidRPr="00D24423" w:rsidRDefault="00D75B1A" w:rsidP="00D75B1A">
      <w:pPr>
        <w:spacing w:after="0" w:line="240" w:lineRule="auto"/>
        <w:ind w:firstLine="567"/>
        <w:jc w:val="both"/>
        <w:rPr>
          <w:rFonts w:ascii="Times New Roman" w:cs="Times New Roman"/>
          <w:b/>
          <w:sz w:val="24"/>
          <w:szCs w:val="24"/>
        </w:rPr>
      </w:pPr>
      <w:r w:rsidRPr="00D24423">
        <w:rPr>
          <w:rFonts w:ascii="Times New Roman" w:cs="Times New Roman"/>
          <w:b/>
          <w:sz w:val="24"/>
          <w:szCs w:val="24"/>
        </w:rPr>
        <w:lastRenderedPageBreak/>
        <w:t>Turpmākās vajadzības:</w:t>
      </w:r>
    </w:p>
    <w:p w:rsidR="00D75B1A" w:rsidRDefault="00D75B1A" w:rsidP="00D75B1A">
      <w:pPr>
        <w:spacing w:after="0" w:line="240" w:lineRule="auto"/>
        <w:ind w:firstLine="567"/>
        <w:jc w:val="both"/>
        <w:rPr>
          <w:rFonts w:ascii="Times New Roman" w:cs="Times New Roman"/>
          <w:sz w:val="24"/>
          <w:szCs w:val="24"/>
        </w:rPr>
      </w:pPr>
      <w:r w:rsidRPr="00D24423">
        <w:rPr>
          <w:rFonts w:ascii="Times New Roman" w:cs="Times New Roman"/>
          <w:sz w:val="24"/>
          <w:szCs w:val="24"/>
        </w:rPr>
        <w:t>Pilnveidot skolēnu un darbinieku prasmes rīkoties ārkārtas situācijās.</w:t>
      </w:r>
    </w:p>
    <w:p w:rsidR="004A1B07" w:rsidRDefault="00D75B1A" w:rsidP="00D75B1A">
      <w:pPr>
        <w:spacing w:after="0" w:line="240" w:lineRule="auto"/>
        <w:ind w:firstLine="567"/>
        <w:jc w:val="both"/>
        <w:rPr>
          <w:rFonts w:ascii="Times New Roman" w:cs="Times New Roman"/>
          <w:sz w:val="24"/>
          <w:szCs w:val="24"/>
        </w:rPr>
      </w:pPr>
      <w:r>
        <w:rPr>
          <w:rFonts w:ascii="Times New Roman" w:cs="Times New Roman"/>
          <w:sz w:val="24"/>
          <w:szCs w:val="24"/>
        </w:rPr>
        <w:t>Izstrādāt atbalsta programmu izglītojamo uzvedības korekcijā.</w:t>
      </w:r>
    </w:p>
    <w:p w:rsidR="00D75B1A" w:rsidRPr="00D24423" w:rsidRDefault="00D75B1A" w:rsidP="00D75B1A">
      <w:pPr>
        <w:spacing w:after="0" w:line="240" w:lineRule="auto"/>
        <w:ind w:firstLine="567"/>
        <w:jc w:val="both"/>
        <w:rPr>
          <w:rFonts w:ascii="Times New Roman" w:cs="Times New Roman"/>
          <w:sz w:val="24"/>
          <w:szCs w:val="24"/>
        </w:rPr>
      </w:pPr>
      <w:r>
        <w:rPr>
          <w:rFonts w:ascii="Times New Roman" w:cs="Times New Roman"/>
          <w:sz w:val="24"/>
          <w:szCs w:val="24"/>
        </w:rPr>
        <w:t xml:space="preserve"> </w:t>
      </w:r>
    </w:p>
    <w:p w:rsidR="00D75B1A" w:rsidRPr="001D6715" w:rsidRDefault="00D75B1A" w:rsidP="00D75B1A">
      <w:pPr>
        <w:spacing w:after="0" w:line="240" w:lineRule="auto"/>
        <w:ind w:firstLine="567"/>
        <w:jc w:val="both"/>
        <w:rPr>
          <w:rFonts w:ascii="Times New Roman" w:cs="Times New Roman"/>
          <w:b/>
          <w:sz w:val="28"/>
          <w:szCs w:val="24"/>
        </w:rPr>
      </w:pPr>
      <w:r w:rsidRPr="001D6715">
        <w:rPr>
          <w:rFonts w:ascii="Times New Roman" w:cs="Times New Roman"/>
          <w:b/>
          <w:sz w:val="28"/>
          <w:szCs w:val="24"/>
        </w:rPr>
        <w:t>Vērtējums – labi</w:t>
      </w:r>
    </w:p>
    <w:p w:rsidR="00D75B1A" w:rsidRPr="00D24423" w:rsidRDefault="00D75B1A" w:rsidP="00D75B1A">
      <w:pPr>
        <w:spacing w:after="0" w:line="240" w:lineRule="auto"/>
        <w:jc w:val="both"/>
        <w:rPr>
          <w:rFonts w:ascii="Times New Roman" w:cs="Times New Roman"/>
          <w:b/>
          <w:sz w:val="24"/>
          <w:szCs w:val="24"/>
        </w:rPr>
      </w:pPr>
    </w:p>
    <w:p w:rsidR="003A48F4" w:rsidRPr="003C2597" w:rsidRDefault="003A48F4" w:rsidP="003A48F4">
      <w:pPr>
        <w:spacing w:after="0" w:line="240" w:lineRule="auto"/>
        <w:jc w:val="both"/>
        <w:rPr>
          <w:rFonts w:ascii="Times New Roman" w:eastAsia="Times New Roman" w:cs="Times New Roman"/>
          <w:b/>
          <w:sz w:val="24"/>
          <w:szCs w:val="24"/>
          <w:lang w:eastAsia="lv-LV"/>
        </w:rPr>
      </w:pPr>
      <w:r w:rsidRPr="003C2597">
        <w:rPr>
          <w:rFonts w:ascii="Times New Roman" w:eastAsia="Times New Roman" w:cs="Times New Roman"/>
          <w:b/>
          <w:sz w:val="24"/>
          <w:szCs w:val="24"/>
          <w:lang w:eastAsia="lv-LV"/>
        </w:rPr>
        <w:t>4.2 Atbalsts personības veidošanā</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eastAsia="Times New Roman" w:cs="Times New Roman"/>
          <w:b/>
          <w:sz w:val="24"/>
          <w:szCs w:val="24"/>
          <w:lang w:eastAsia="lv-LV"/>
        </w:rPr>
        <w:t xml:space="preserve">        </w:t>
      </w:r>
      <w:r w:rsidRPr="00EF7D78">
        <w:rPr>
          <w:rFonts w:ascii="Times New Roman" w:cs="Times New Roman"/>
          <w:sz w:val="24"/>
          <w:szCs w:val="24"/>
        </w:rPr>
        <w:t xml:space="preserve">Audzināšanas darba uzdevumi tiek plānoti saskaņā ar valsts izvirzītajām audzināšanas darba prioritātēm, </w:t>
      </w:r>
      <w:r w:rsidRPr="00EF7D78">
        <w:rPr>
          <w:rFonts w:ascii="Times New Roman" w:eastAsia="Times New Roman" w:cs="Times New Roman"/>
          <w:sz w:val="24"/>
          <w:szCs w:val="24"/>
          <w:lang w:eastAsia="ru-RU"/>
        </w:rPr>
        <w:t>Aleksandrovas internātpamatskolas izvirzītajām mācību gada prioritātēm, kā arī, balstoties uz Aleksandrovas internātpamatskolas audzināšanas programmu</w:t>
      </w:r>
      <w:r w:rsidRPr="00EF7D78">
        <w:rPr>
          <w:rFonts w:ascii="Times New Roman" w:cs="Times New Roman"/>
          <w:sz w:val="24"/>
          <w:szCs w:val="24"/>
        </w:rPr>
        <w:t>, ievērojot skolēnu vajadzības un vecumposma īpatnības. Audzināšanas darbā iesaistās internāta skolotāji, priekšmetu skolotāji, atbalsta personāls un administrācija.</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        Mācību gada sākumā internāta skolotāji plāno savu darbību izvēloties darba formas, metodes, audzināšanas pasākumu tēmas – sevis izzināšana un pilnveidošana, piederība valstij. Pilsoniskās līdzdalības, karjeras izvēle, veselības un vides un drošības tēmas. Īpaša uzmanība šajā mācību gadā tika pievērta skolēnu veselīgajam dzīvesveidam. Veidojot gada plānojumu, internāta skolotāji ievēro grupas skolēnu vecumu, spējas, zināšanas un veselības stāvokli.</w:t>
      </w:r>
    </w:p>
    <w:p w:rsidR="00DB0692" w:rsidRPr="00EF7D78" w:rsidRDefault="00DB0692" w:rsidP="00DB0692">
      <w:pPr>
        <w:spacing w:after="0" w:line="240" w:lineRule="auto"/>
        <w:jc w:val="both"/>
        <w:rPr>
          <w:rFonts w:ascii="Times New Roman" w:eastAsia="Times New Roman" w:cs="Times New Roman"/>
          <w:b/>
          <w:sz w:val="24"/>
          <w:szCs w:val="24"/>
          <w:lang w:eastAsia="lv-LV"/>
        </w:rPr>
      </w:pPr>
      <w:r w:rsidRPr="00EF7D78">
        <w:rPr>
          <w:rFonts w:ascii="Times New Roman" w:cs="Times New Roman"/>
          <w:sz w:val="24"/>
          <w:szCs w:val="24"/>
        </w:rPr>
        <w:t xml:space="preserve">       Skolā darbojas Internāta skolotāju MK, kur regulāri tiek analizēts paveiktais. Atbalstu skolotājiem un skolēniem, audzināšanas jautājumos, sniedz skolas sociālais pedagogs, psihologs vai nepieciešamības gadījumā medicīnas māsa.</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Lielu uzmanību internāta skolotāji pievērš praktiskām lietām, pilnveido skolēnu zināšanas un </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prasmes, gatavo skolēnus patstāvīgai dzīvei, sociālajai adaptācijai. Internāta skolotāji uzmanību vērš pozitīvām attiecībām, iecietīgu izturēšanos pret otru. Gada laikā tiek novērota skolēnu attieksme pret mācībām, grupas biedriem un skolotājiem. Semestra laikā tiek uzskaitīti labākie skolēni. Pateicības dienas pasākumā šie skolēni tiek apbalvoti ar uzslavas rakstiem un veicināšanas balvu – izklaides pasākums ārpus skolas. </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Savukārt arodklašu skolēniem ir izstrādāta „Kārtība, kādā tiek piešķirts un izmaksāts materiālās stimulēšanas pabalsts arodklašu skolēniem Aleksandrovas internātpamatskolā”. Materiālās stimulēšanas pabalsta mērķis ir stimulēt arodklašu skolēnus labai uzvedībai, individuālo spēju attīstībai, aktīvai darbībai skolas dzīves norisēs. Ir izstrādāti pabalsta piešķiršanas nosacījumi, kritēriji. Ja skolēns nav apmierināts ar pabalsta apmēru, viņš var iesniegt rakstiskā veidā skolas direktorei iesniegumu, pamatojot savu neapmierinātību. </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Skola piedāvā dažāda veida fakultatīvās un fizisko aktivitāšu nodarbības. Tās veicina un attīsta skolēnos dažādas prasmes un iemaņas, attīsta bērnu talantus. Nodarbību apmeklējums notiek pēc brīvprātības principa uz iesnieguma pamata. Vecāki ir informēti par skolas piedāvājumiem. Izvēlēties nodarbību un izvērtēt savas spējas, skolēnam palīdz internāta grupas skolotājs. Pateicoties šīm nodarbībām, skolēni pilnveidojas un spēj piedalīties gan skolas un ārpusskolas pasākumos, gan valsts un starptautiskajos konkursos, skatēs un festivālos. Paveikto darbu fakultatīvajās nodarbībās vecākiem ir iespēja novērtēt gada atskaites koncertā mācību gada beigās, kā arī dažādās izstādēs un skolas pasākumos. Par panākumiem iepriekš minētajās aktivitātēs skolēniem no skolas administrācijas puses tiek pasniegti diplomi, pateicības un atzinības raksti, kā arī veicināšanas balvas „Pateicības dienas pasākumā”. Aktīvākajiem skolas skolēniem tiek organizēta izglītojoša un izklaidējoša ekskursija. Šajā mācību gadā skolēni devās uz zirgu sētu „Klajumi”. „Pateicības dienas” pasākumā tiek nosaukta arī aktīvākā, radošākā, disciplinētākā grupa un dāvanā tiek pasniegta dāvanu karte. Neizpaliek arī aktīvāko vecāku uzslava un pateicības rakstu pasniegšana.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       Lai veicinātu vispusīgu personības attīstību, kā arī patriotisma jūtas, stiprinātu piederības sajūtu savai skolai, novadam, valstij, skolā pārdomāti, ievērojot skolēnu intereses, plāno un noteiktā kārtībā organizē daudzveidīgus tradicionālus ārpusstundu pasākumus. </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Novembra mēnesī katra internāta grupa dodas uz ekskursiju, ar mērķi iepazīt Latgali tuvāk. Ekskursiju laikā tiek apmeklētas skolēniem mazāk zināmas vietas – „Skrošu rūpnīca”, „Zinoo centrs”. „Daugavpils zoo”.   </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Tiek organizēta radošā darbnīca „Krūts nozīmīte” , kur katrs skolas kolektīva cilvēks nozīmīti darināja pats un novembra mēnesī to sprauda pie krūts.</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lastRenderedPageBreak/>
        <w:t xml:space="preserve">       Gada laikā tika vākti pasākumu materiāli, fotogrāfijas un apkopotas „Atskats uz skolas un ārpusskolas pasākumiem” gada grāmatā. </w:t>
      </w:r>
    </w:p>
    <w:p w:rsidR="00DB0692" w:rsidRPr="00EF7D78" w:rsidRDefault="00DB0692" w:rsidP="00DB0692">
      <w:pPr>
        <w:spacing w:after="0" w:line="240" w:lineRule="auto"/>
        <w:ind w:firstLine="284"/>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Skolā darbojas skolēnu līdzpārvalde. Katra semestra sākumā grupas kolektīvs kopsapulcē izvirza skolēnus, kas darbosies līdzpārvaldē.</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Skolēni piedalās un palīdz veidot skolas pasākumus, rīkot konkursus, organizē radošās darbnīcas un izstādes. Līdzpārvaldes locekļi aicina vecākus iesaistīties rudens ražas izstādē, foto konkursā „Skaista mana tēva sēta!”, Aleksandrovas internātpamatskolas „Vēlējumi Latvijai” grāmatas veidošanā.</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Veicinot atbildības un cieņas sajūtu skola iesaistās labdarības akcijās:</w:t>
      </w:r>
    </w:p>
    <w:p w:rsidR="00DB0692" w:rsidRPr="00EF7D78" w:rsidRDefault="00DB0692" w:rsidP="00DB0692">
      <w:pPr>
        <w:pStyle w:val="Sarakstarindkopa"/>
        <w:numPr>
          <w:ilvl w:val="0"/>
          <w:numId w:val="8"/>
        </w:num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radošā darbnīca veco ļaužu pansionātā „Ābeļdārzs”, kā rezultātā tika noformēta pansionāta zāle Ziemassvētku noskaņās;</w:t>
      </w:r>
    </w:p>
    <w:p w:rsidR="00DB0692" w:rsidRPr="00EF7D78" w:rsidRDefault="00DB0692" w:rsidP="00DB0692">
      <w:pPr>
        <w:pStyle w:val="Sarakstarindkopa"/>
        <w:numPr>
          <w:ilvl w:val="0"/>
          <w:numId w:val="8"/>
        </w:num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radošā darbnīca „Krūzītes apgleznošana”, „Apsveikuma kartiņu darināšana”(līdzpārvalde). Šie darbiņi aizceļoja pagasta vientuļajiem veciem pensionāriem;</w:t>
      </w:r>
    </w:p>
    <w:p w:rsidR="00DB0692" w:rsidRPr="00EF7D78" w:rsidRDefault="00DB0692" w:rsidP="00DB0692">
      <w:pPr>
        <w:pStyle w:val="Sarakstarindkopa"/>
        <w:numPr>
          <w:ilvl w:val="0"/>
          <w:numId w:val="8"/>
        </w:num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skolas zāles noformēšana Ziemassvētkiem;</w:t>
      </w:r>
    </w:p>
    <w:p w:rsidR="00DB0692" w:rsidRPr="00EF7D78" w:rsidRDefault="00DB0692" w:rsidP="00DB0692">
      <w:pPr>
        <w:pStyle w:val="Sarakstarindkopa"/>
        <w:numPr>
          <w:ilvl w:val="0"/>
          <w:numId w:val="8"/>
        </w:num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lukturu veidošana;</w:t>
      </w:r>
    </w:p>
    <w:p w:rsidR="00DB0692" w:rsidRPr="00EF7D78" w:rsidRDefault="00DB0692" w:rsidP="00DB0692">
      <w:pPr>
        <w:pStyle w:val="Sarakstarindkopa"/>
        <w:numPr>
          <w:ilvl w:val="0"/>
          <w:numId w:val="8"/>
        </w:num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tējas maisiņu pagatavošana un kēksiņu cepšana pagasta veciem pensionāriem;</w:t>
      </w:r>
    </w:p>
    <w:p w:rsidR="00DB0692" w:rsidRPr="00EF7D78" w:rsidRDefault="00DB0692" w:rsidP="00DB0692">
      <w:pPr>
        <w:pStyle w:val="Sarakstarindkopa"/>
        <w:numPr>
          <w:ilvl w:val="0"/>
          <w:numId w:val="8"/>
        </w:num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Ziemassvētku izrāde Konstantinovas, Dagdas un Krāslavas bērniem.</w:t>
      </w:r>
    </w:p>
    <w:p w:rsidR="003A48F4" w:rsidRPr="00EF7D78" w:rsidRDefault="00DB0692" w:rsidP="003A48F4">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Skolas kolektīvs apliecinot savu piederību skolai un valstij, organizē Lielo talku. Veido „Apskāvienu Latvijai”, gatavojoties Latvijas simtgadei, stāda tūjas skolas priekšā, org</w:t>
      </w:r>
      <w:r w:rsidR="009A7221" w:rsidRPr="00EF7D78">
        <w:rPr>
          <w:rFonts w:ascii="Times New Roman" w:eastAsia="Times New Roman" w:cs="Times New Roman"/>
          <w:sz w:val="24"/>
          <w:szCs w:val="24"/>
          <w:lang w:eastAsia="lv-LV"/>
        </w:rPr>
        <w:t>anizē „Baltā galdauta svētkus”.</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Mācību gada laikā  vecāki vai aizbildņi tiek informēti par  skolēnu attīstību, jautājumiem, kas saistīti ar audzināšanu un disciplīnu, iekšējās kārtības noteikumu neievērošanu.</w:t>
      </w:r>
    </w:p>
    <w:p w:rsidR="00DB0692" w:rsidRPr="00EF7D78" w:rsidRDefault="00DB0692" w:rsidP="00DB0692">
      <w:pPr>
        <w:spacing w:after="0" w:line="240" w:lineRule="auto"/>
        <w:jc w:val="both"/>
        <w:rPr>
          <w:rFonts w:ascii="Times New Roman" w:eastAsia="Times New Roman" w:cs="Times New Roman"/>
          <w:b/>
          <w:sz w:val="24"/>
          <w:szCs w:val="24"/>
          <w:lang w:eastAsia="lv-LV"/>
        </w:rPr>
      </w:pPr>
      <w:r w:rsidRPr="00EF7D78">
        <w:rPr>
          <w:rFonts w:ascii="Times New Roman" w:eastAsia="Times New Roman" w:cs="Times New Roman"/>
          <w:sz w:val="24"/>
          <w:szCs w:val="24"/>
          <w:lang w:eastAsia="lv-LV"/>
        </w:rPr>
        <w:t xml:space="preserve">   </w:t>
      </w:r>
      <w:r w:rsidRPr="00EF7D78">
        <w:rPr>
          <w:rFonts w:ascii="Times New Roman" w:eastAsia="Times New Roman" w:cs="Times New Roman"/>
          <w:b/>
          <w:sz w:val="24"/>
          <w:szCs w:val="24"/>
          <w:lang w:eastAsia="lv-LV"/>
        </w:rPr>
        <w:t>Stiprās puses:</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Fakultatīvo nodarbību pulciņu sasniegumi veicina skolas pozitīvā tēla veidošanu.</w:t>
      </w:r>
    </w:p>
    <w:p w:rsidR="003A48F4"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Daudzpusīgi, interesanti un pārdomā</w:t>
      </w:r>
      <w:r w:rsidR="009A7221" w:rsidRPr="00EF7D78">
        <w:rPr>
          <w:rFonts w:ascii="Times New Roman" w:eastAsia="Times New Roman" w:cs="Times New Roman"/>
          <w:sz w:val="24"/>
          <w:szCs w:val="24"/>
          <w:lang w:eastAsia="lv-LV"/>
        </w:rPr>
        <w:t>ti pasākumi, kas veicina pilsoni</w:t>
      </w:r>
      <w:r w:rsidRPr="00EF7D78">
        <w:rPr>
          <w:rFonts w:ascii="Times New Roman" w:eastAsia="Times New Roman" w:cs="Times New Roman"/>
          <w:sz w:val="24"/>
          <w:szCs w:val="24"/>
          <w:lang w:eastAsia="lv-LV"/>
        </w:rPr>
        <w:t>sko un patriotisko audzināšanu</w:t>
      </w:r>
      <w:r w:rsidR="009A7221" w:rsidRPr="00EF7D78">
        <w:rPr>
          <w:rFonts w:ascii="Times New Roman" w:eastAsia="Times New Roman" w:cs="Times New Roman"/>
          <w:sz w:val="24"/>
          <w:szCs w:val="24"/>
          <w:lang w:eastAsia="lv-LV"/>
        </w:rPr>
        <w:t>.</w:t>
      </w:r>
    </w:p>
    <w:p w:rsidR="004A1B07" w:rsidRPr="00EF7D78" w:rsidRDefault="004A1B07" w:rsidP="003A48F4">
      <w:pPr>
        <w:spacing w:after="0" w:line="240" w:lineRule="auto"/>
        <w:jc w:val="both"/>
        <w:rPr>
          <w:rFonts w:ascii="Times New Roman" w:eastAsia="Times New Roman" w:cs="Times New Roman"/>
          <w:sz w:val="24"/>
          <w:szCs w:val="24"/>
          <w:lang w:eastAsia="lv-LV"/>
        </w:rPr>
      </w:pPr>
    </w:p>
    <w:p w:rsidR="003A48F4" w:rsidRPr="00EF7D78" w:rsidRDefault="003A48F4" w:rsidP="003A48F4">
      <w:pPr>
        <w:spacing w:after="0" w:line="240" w:lineRule="auto"/>
        <w:jc w:val="both"/>
        <w:rPr>
          <w:rFonts w:ascii="Times New Roman" w:cs="Times New Roman"/>
          <w:b/>
          <w:sz w:val="24"/>
          <w:szCs w:val="24"/>
        </w:rPr>
      </w:pPr>
      <w:r w:rsidRPr="00EF7D78">
        <w:rPr>
          <w:rFonts w:ascii="Times New Roman" w:eastAsia="Times New Roman" w:cs="Times New Roman"/>
          <w:sz w:val="24"/>
          <w:szCs w:val="24"/>
          <w:lang w:eastAsia="lv-LV"/>
        </w:rPr>
        <w:t xml:space="preserve">      </w:t>
      </w:r>
      <w:r w:rsidRPr="00EF7D78">
        <w:rPr>
          <w:rFonts w:ascii="Times New Roman" w:cs="Times New Roman"/>
          <w:b/>
          <w:sz w:val="24"/>
          <w:szCs w:val="24"/>
        </w:rPr>
        <w:t>Turpmākās vajadzības:</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Veicināt aktīvāk skolēnus iesaistīties skolas līdzpārvaldes darbībā.</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Veicināt skolēnu pozitīvo uzvedību.</w:t>
      </w:r>
    </w:p>
    <w:p w:rsidR="00DB0692" w:rsidRPr="00EF7D78" w:rsidRDefault="00DB0692" w:rsidP="00DB0692">
      <w:pPr>
        <w:spacing w:after="0" w:line="240" w:lineRule="auto"/>
        <w:jc w:val="both"/>
        <w:rPr>
          <w:rFonts w:ascii="Times New Roman" w:eastAsia="Times New Roman" w:cs="Times New Roman"/>
          <w:sz w:val="24"/>
          <w:szCs w:val="24"/>
          <w:lang w:eastAsia="lv-LV"/>
        </w:rPr>
      </w:pPr>
    </w:p>
    <w:p w:rsidR="003A48F4" w:rsidRPr="001D6715" w:rsidRDefault="003A48F4" w:rsidP="003A48F4">
      <w:pPr>
        <w:spacing w:after="0" w:line="240" w:lineRule="auto"/>
        <w:jc w:val="both"/>
        <w:rPr>
          <w:rFonts w:ascii="Times New Roman" w:eastAsia="Times New Roman" w:cs="Times New Roman"/>
          <w:b/>
          <w:sz w:val="28"/>
          <w:szCs w:val="24"/>
          <w:lang w:eastAsia="lv-LV"/>
        </w:rPr>
      </w:pPr>
      <w:r w:rsidRPr="001D6715">
        <w:rPr>
          <w:rFonts w:ascii="Times New Roman" w:eastAsia="Times New Roman" w:cs="Times New Roman"/>
          <w:b/>
          <w:sz w:val="28"/>
          <w:szCs w:val="24"/>
          <w:lang w:eastAsia="lv-LV"/>
        </w:rPr>
        <w:t xml:space="preserve">       Vērtējums –</w:t>
      </w:r>
      <w:r w:rsidR="004D77C0" w:rsidRPr="001D6715">
        <w:rPr>
          <w:rFonts w:ascii="Times New Roman" w:eastAsia="Times New Roman" w:cs="Times New Roman"/>
          <w:b/>
          <w:sz w:val="28"/>
          <w:szCs w:val="24"/>
          <w:lang w:eastAsia="lv-LV"/>
        </w:rPr>
        <w:t xml:space="preserve"> </w:t>
      </w:r>
      <w:r w:rsidRPr="001D6715">
        <w:rPr>
          <w:rFonts w:ascii="Times New Roman" w:eastAsia="Times New Roman" w:cs="Times New Roman"/>
          <w:b/>
          <w:sz w:val="28"/>
          <w:szCs w:val="24"/>
          <w:lang w:eastAsia="lv-LV"/>
        </w:rPr>
        <w:t>ļoti labi</w:t>
      </w:r>
    </w:p>
    <w:p w:rsidR="003A48F4" w:rsidRPr="00EF7D78" w:rsidRDefault="003A48F4" w:rsidP="003A48F4">
      <w:pPr>
        <w:spacing w:after="0" w:line="240" w:lineRule="auto"/>
        <w:jc w:val="both"/>
        <w:rPr>
          <w:rFonts w:ascii="Times New Roman" w:eastAsia="Times New Roman" w:cs="Times New Roman"/>
          <w:sz w:val="24"/>
          <w:szCs w:val="24"/>
          <w:lang w:eastAsia="lv-LV"/>
        </w:rPr>
      </w:pPr>
    </w:p>
    <w:p w:rsidR="003A48F4" w:rsidRPr="00EF7D78" w:rsidRDefault="003A48F4" w:rsidP="003A48F4">
      <w:pPr>
        <w:spacing w:after="0" w:line="240" w:lineRule="auto"/>
        <w:jc w:val="both"/>
        <w:rPr>
          <w:rFonts w:ascii="Times New Roman" w:eastAsia="Times New Roman" w:cs="Times New Roman"/>
          <w:b/>
          <w:sz w:val="24"/>
          <w:szCs w:val="24"/>
          <w:lang w:eastAsia="lv-LV"/>
        </w:rPr>
      </w:pPr>
      <w:r w:rsidRPr="00EF7D78">
        <w:rPr>
          <w:rFonts w:ascii="Times New Roman" w:eastAsia="Times New Roman" w:cs="Times New Roman"/>
          <w:b/>
          <w:sz w:val="24"/>
          <w:szCs w:val="24"/>
          <w:lang w:eastAsia="lv-LV"/>
        </w:rPr>
        <w:t>4.3.</w:t>
      </w:r>
      <w:r w:rsidR="004A1B07" w:rsidRPr="00EF7D78">
        <w:rPr>
          <w:rFonts w:ascii="Times New Roman" w:eastAsia="Times New Roman" w:cs="Times New Roman"/>
          <w:b/>
          <w:sz w:val="24"/>
          <w:szCs w:val="24"/>
          <w:lang w:eastAsia="lv-LV"/>
        </w:rPr>
        <w:t xml:space="preserve"> </w:t>
      </w:r>
      <w:r w:rsidRPr="00EF7D78">
        <w:rPr>
          <w:rFonts w:ascii="Times New Roman" w:eastAsia="Times New Roman" w:cs="Times New Roman"/>
          <w:b/>
          <w:sz w:val="24"/>
          <w:szCs w:val="24"/>
          <w:lang w:eastAsia="lv-LV"/>
        </w:rPr>
        <w:t>Atbalsts karjeras izglītībā</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Organizējot audzināšanas darbu, internāta skolotāji ar dažāda vecuma grupām veic grupas pasākumus, veltītus karjeras izvēlei, pārrunā ar skolēniem par iespējām apgūt izvēlēto profesiju. Gatavo videoprezentācijas, apkopo informatīvus materiālus par profesijām un i</w:t>
      </w:r>
      <w:r w:rsidR="009A7221" w:rsidRPr="00EF7D78">
        <w:rPr>
          <w:rFonts w:ascii="Times New Roman" w:eastAsia="Times New Roman" w:cs="Times New Roman"/>
          <w:sz w:val="24"/>
          <w:szCs w:val="24"/>
          <w:lang w:eastAsia="lv-LV"/>
        </w:rPr>
        <w:t>zglītības iestādēm, kur var mācī</w:t>
      </w:r>
      <w:r w:rsidRPr="00EF7D78">
        <w:rPr>
          <w:rFonts w:ascii="Times New Roman" w:eastAsia="Times New Roman" w:cs="Times New Roman"/>
          <w:sz w:val="24"/>
          <w:szCs w:val="24"/>
          <w:lang w:eastAsia="lv-LV"/>
        </w:rPr>
        <w:t xml:space="preserve">ties mūsu skolas skolēni. Lielu atbalstu šajā darbā sniedz skolas bibliotekāre, kura piedāvā dažādus informatīvus avotus, interneta resursus. Daži no skolā organizētajiem pasākumiem veltīti karjeras izvēlei.. Jau vairākus gadus viens no šādiem pasākumiem ir konkurss „Prasmīgās rokas”, kur vecāko klašu skolēni rāda savas prasmes, zināšanas un darba iemaņas. Tiek piedāvāti uzdevumi, kur skolēnam jāparāda gan savas teorētiskās  gan praktiskās zināšanas. </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Karjeras nedēļas ietvaros tiek plānotas, organizētas un novadītas dažādas aktivitātes un pasākumi saistīti ar profesijas izpēti un izvēli. Katram vecumposmam tiek piedāvātas citas aktivitātes. Sākumskolas un C klašu vecuma bērni iesaistās zīmējumu izstādē “Es būšu…” un radošo darbu izstādē “…..profesijas darbarīki”. Pamatskolas skolēni caur spēlēm un atraktīviem uzdevumiem spriež par “Mana nākotnes profesija”, pie tam skolotājs uzsver skolēna spējas, intereses, ko turpmāk var sasaistīt ar profesiju. Arodklašu skolēniem tiek piedāvāta “Ideālā karjeras recepte” un “Kā neapjukt profesiju pasaulē?”. Skolotājs kopā ar skolēniem diskutē, kādas profesijas ir pieprasītākās darba tirgū. Kādas iespējas skolēnam ir beidzot mūsu skolu. </w:t>
      </w:r>
    </w:p>
    <w:p w:rsidR="00DB0692" w:rsidRPr="00EF7D78" w:rsidRDefault="00DB0692" w:rsidP="00DB0692">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Karjeras nedēļā iesaistās arī pirmskolas grupiņa. Bērni iepazīstas ar dažādām profesijām, pirmskolas izglītības darbinieki stāsta bērniem par savas profesijas specifiku. Bērni uzzina vairāk par pirmskolas izglītības iestādes skolotāja darbu.</w:t>
      </w:r>
    </w:p>
    <w:p w:rsidR="00DB0692" w:rsidRPr="00EF7D78" w:rsidRDefault="00DB0692" w:rsidP="00DB0692">
      <w:pPr>
        <w:spacing w:after="0"/>
        <w:jc w:val="both"/>
        <w:rPr>
          <w:rFonts w:ascii="Times New Roman" w:eastAsia="Times New Roman" w:cs="Times New Roman"/>
          <w:sz w:val="24"/>
          <w:szCs w:val="24"/>
          <w:lang w:eastAsia="lv-LV"/>
        </w:rPr>
      </w:pPr>
      <w:r w:rsidRPr="00EF7D78">
        <w:rPr>
          <w:rFonts w:ascii="Times New Roman" w:cs="Times New Roman"/>
          <w:sz w:val="24"/>
          <w:szCs w:val="24"/>
        </w:rPr>
        <w:t xml:space="preserve">       Lielāka uzmanība karjeras izvēles jautājumos tiek pievērsta</w:t>
      </w:r>
      <w:r w:rsidRPr="00EF7D78">
        <w:rPr>
          <w:rFonts w:ascii="Times New Roman" w:eastAsia="Times New Roman" w:cs="Times New Roman"/>
          <w:sz w:val="24"/>
          <w:szCs w:val="24"/>
          <w:lang w:eastAsia="lv-LV"/>
        </w:rPr>
        <w:t xml:space="preserve"> 9. klašu skolēniem. Internāta skolotāji sadarbībā ar skolas psihologu veic aptaujas starp skolēniem par nākotnes nodomiem, kā arī apkopo ziņas par mūsu skolas audzēkņu tālākajām gaitām. </w:t>
      </w:r>
    </w:p>
    <w:p w:rsidR="00DB0692" w:rsidRPr="00EF7D78" w:rsidRDefault="00DB0692" w:rsidP="00DB0692">
      <w:pPr>
        <w:spacing w:after="0"/>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lastRenderedPageBreak/>
        <w:t xml:space="preserve">        Karjeras nedēļas materiāli apkopoti un uzglabājas pie direktores vietnieces audzināšanas darbā.</w:t>
      </w:r>
    </w:p>
    <w:p w:rsidR="00DB0692" w:rsidRPr="00EF7D78" w:rsidRDefault="00DB0692" w:rsidP="00DB0692">
      <w:pPr>
        <w:autoSpaceDE w:val="0"/>
        <w:autoSpaceDN w:val="0"/>
        <w:adjustRightInd w:val="0"/>
        <w:spacing w:after="0" w:line="240" w:lineRule="auto"/>
        <w:ind w:firstLine="567"/>
        <w:jc w:val="both"/>
        <w:rPr>
          <w:rFonts w:ascii="Times New Roman" w:eastAsia="Calibri" w:cs="Times New Roman"/>
          <w:sz w:val="24"/>
          <w:szCs w:val="24"/>
        </w:rPr>
      </w:pPr>
      <w:r w:rsidRPr="00EF7D78">
        <w:rPr>
          <w:rFonts w:ascii="Times New Roman" w:eastAsia="Calibri" w:cs="Times New Roman"/>
          <w:b/>
          <w:bCs/>
          <w:sz w:val="24"/>
          <w:szCs w:val="24"/>
        </w:rPr>
        <w:t xml:space="preserve">Stiprās puses: </w:t>
      </w:r>
    </w:p>
    <w:p w:rsidR="00DB0692" w:rsidRPr="00EF7D78" w:rsidRDefault="00DB0692" w:rsidP="00DB0692">
      <w:pPr>
        <w:autoSpaceDE w:val="0"/>
        <w:autoSpaceDN w:val="0"/>
        <w:adjustRightInd w:val="0"/>
        <w:spacing w:after="0" w:line="240" w:lineRule="auto"/>
        <w:ind w:firstLine="567"/>
        <w:jc w:val="both"/>
        <w:rPr>
          <w:rFonts w:ascii="Times New Roman" w:eastAsia="Calibri" w:cs="Times New Roman"/>
          <w:sz w:val="24"/>
          <w:szCs w:val="24"/>
        </w:rPr>
      </w:pPr>
      <w:r w:rsidRPr="00EF7D78">
        <w:rPr>
          <w:rFonts w:ascii="Times New Roman" w:eastAsia="Calibri" w:cs="Times New Roman"/>
          <w:sz w:val="24"/>
          <w:szCs w:val="24"/>
        </w:rPr>
        <w:t>Skolēniem ir iespēja iepazīt dažādas profesijas.</w:t>
      </w:r>
    </w:p>
    <w:p w:rsidR="00DB0692" w:rsidRPr="00EF7D78" w:rsidRDefault="00DB0692" w:rsidP="00DB0692">
      <w:pPr>
        <w:autoSpaceDE w:val="0"/>
        <w:autoSpaceDN w:val="0"/>
        <w:adjustRightInd w:val="0"/>
        <w:spacing w:after="0" w:line="240" w:lineRule="auto"/>
        <w:ind w:firstLine="567"/>
        <w:jc w:val="both"/>
        <w:rPr>
          <w:rFonts w:ascii="Times New Roman" w:eastAsia="Calibri" w:cs="Times New Roman"/>
          <w:bCs/>
          <w:sz w:val="24"/>
          <w:szCs w:val="24"/>
        </w:rPr>
      </w:pPr>
    </w:p>
    <w:p w:rsidR="00DB0692" w:rsidRPr="00EF7D78" w:rsidRDefault="00DB0692" w:rsidP="00DB0692">
      <w:pPr>
        <w:autoSpaceDE w:val="0"/>
        <w:autoSpaceDN w:val="0"/>
        <w:adjustRightInd w:val="0"/>
        <w:spacing w:after="0" w:line="240" w:lineRule="auto"/>
        <w:ind w:firstLine="567"/>
        <w:jc w:val="both"/>
        <w:rPr>
          <w:rFonts w:ascii="Times New Roman" w:eastAsia="Calibri" w:cs="Times New Roman"/>
          <w:b/>
          <w:bCs/>
          <w:sz w:val="24"/>
          <w:szCs w:val="24"/>
        </w:rPr>
      </w:pPr>
      <w:r w:rsidRPr="00EF7D78">
        <w:rPr>
          <w:rFonts w:ascii="Times New Roman" w:eastAsia="Calibri" w:cs="Times New Roman"/>
          <w:b/>
          <w:bCs/>
          <w:sz w:val="24"/>
          <w:szCs w:val="24"/>
        </w:rPr>
        <w:t xml:space="preserve">Turpmākās vajadzības: </w:t>
      </w:r>
    </w:p>
    <w:p w:rsidR="00DB0692" w:rsidRPr="00EF7D78" w:rsidRDefault="00DB0692" w:rsidP="00DB0692">
      <w:pPr>
        <w:autoSpaceDE w:val="0"/>
        <w:autoSpaceDN w:val="0"/>
        <w:adjustRightInd w:val="0"/>
        <w:spacing w:after="0" w:line="240" w:lineRule="auto"/>
        <w:ind w:firstLine="567"/>
        <w:jc w:val="both"/>
        <w:rPr>
          <w:rFonts w:ascii="Times New Roman" w:eastAsia="Calibri" w:cs="Times New Roman"/>
          <w:bCs/>
          <w:sz w:val="24"/>
          <w:szCs w:val="24"/>
        </w:rPr>
      </w:pPr>
      <w:r w:rsidRPr="00EF7D78">
        <w:rPr>
          <w:rFonts w:ascii="Times New Roman" w:eastAsia="Calibri" w:cs="Times New Roman"/>
          <w:bCs/>
          <w:sz w:val="24"/>
          <w:szCs w:val="24"/>
        </w:rPr>
        <w:t>Plānojot karjeras nedēļu, iesaistīt skolēnu vecākus.</w:t>
      </w:r>
    </w:p>
    <w:p w:rsidR="00DB0692" w:rsidRPr="00EF7D78" w:rsidRDefault="00DB0692" w:rsidP="00DB0692">
      <w:pPr>
        <w:autoSpaceDE w:val="0"/>
        <w:autoSpaceDN w:val="0"/>
        <w:adjustRightInd w:val="0"/>
        <w:spacing w:after="0" w:line="240" w:lineRule="auto"/>
        <w:ind w:firstLine="567"/>
        <w:jc w:val="both"/>
        <w:rPr>
          <w:rFonts w:ascii="Times New Roman" w:eastAsia="Calibri" w:cs="Times New Roman"/>
          <w:sz w:val="24"/>
          <w:szCs w:val="24"/>
          <w:vertAlign w:val="superscript"/>
        </w:rPr>
      </w:pPr>
    </w:p>
    <w:p w:rsidR="00DB0692" w:rsidRPr="001D6715" w:rsidRDefault="00DB0692" w:rsidP="00DB0692">
      <w:pPr>
        <w:autoSpaceDE w:val="0"/>
        <w:autoSpaceDN w:val="0"/>
        <w:adjustRightInd w:val="0"/>
        <w:spacing w:after="0" w:line="240" w:lineRule="auto"/>
        <w:ind w:firstLine="567"/>
        <w:jc w:val="both"/>
        <w:rPr>
          <w:rFonts w:ascii="Times New Roman" w:eastAsia="Calibri" w:cs="Times New Roman"/>
          <w:b/>
          <w:sz w:val="28"/>
          <w:szCs w:val="24"/>
        </w:rPr>
      </w:pPr>
      <w:r w:rsidRPr="001D6715">
        <w:rPr>
          <w:rFonts w:ascii="Times New Roman" w:eastAsia="Calibri" w:cs="Times New Roman"/>
          <w:b/>
          <w:sz w:val="28"/>
          <w:szCs w:val="24"/>
        </w:rPr>
        <w:t>Vērtējums – ļoti labi</w:t>
      </w:r>
    </w:p>
    <w:p w:rsidR="00DB0692" w:rsidRPr="00EF7D78" w:rsidRDefault="00DB0692" w:rsidP="00DB0692">
      <w:pPr>
        <w:spacing w:after="0"/>
        <w:jc w:val="both"/>
        <w:rPr>
          <w:rFonts w:ascii="Times New Roman" w:eastAsia="Times New Roman" w:cs="Times New Roman"/>
          <w:sz w:val="24"/>
          <w:szCs w:val="24"/>
          <w:lang w:eastAsia="lv-LV"/>
        </w:rPr>
      </w:pPr>
    </w:p>
    <w:p w:rsidR="00D75B1A" w:rsidRPr="00EF7D78" w:rsidRDefault="00D75B1A" w:rsidP="00D75B1A">
      <w:pPr>
        <w:autoSpaceDE w:val="0"/>
        <w:autoSpaceDN w:val="0"/>
        <w:adjustRightInd w:val="0"/>
        <w:spacing w:after="0" w:line="240" w:lineRule="auto"/>
        <w:jc w:val="both"/>
        <w:rPr>
          <w:rFonts w:ascii="Times New Roman" w:eastAsia="Calibri" w:cs="Times New Roman"/>
          <w:b/>
          <w:bCs/>
          <w:sz w:val="24"/>
          <w:szCs w:val="24"/>
        </w:rPr>
      </w:pPr>
      <w:r w:rsidRPr="00EF7D78">
        <w:rPr>
          <w:rFonts w:ascii="Times New Roman" w:eastAsia="Calibri" w:cs="Times New Roman"/>
          <w:b/>
          <w:bCs/>
          <w:sz w:val="24"/>
          <w:szCs w:val="24"/>
        </w:rPr>
        <w:t>4.4 Atbalsts mācību darba diferenciācijai</w:t>
      </w:r>
    </w:p>
    <w:p w:rsidR="00EB0DD5" w:rsidRPr="00EF7D78" w:rsidRDefault="00D75B1A" w:rsidP="00D75B1A">
      <w:pPr>
        <w:autoSpaceDE w:val="0"/>
        <w:autoSpaceDN w:val="0"/>
        <w:adjustRightInd w:val="0"/>
        <w:spacing w:after="0" w:line="240" w:lineRule="auto"/>
        <w:jc w:val="both"/>
        <w:rPr>
          <w:rFonts w:ascii="Times New Roman" w:eastAsia="Calibri" w:cs="Times New Roman"/>
          <w:bCs/>
          <w:sz w:val="24"/>
          <w:szCs w:val="24"/>
        </w:rPr>
      </w:pPr>
      <w:r w:rsidRPr="00EF7D78">
        <w:rPr>
          <w:rFonts w:ascii="Times New Roman" w:eastAsia="Calibri" w:cs="Times New Roman"/>
          <w:bCs/>
          <w:sz w:val="24"/>
          <w:szCs w:val="24"/>
        </w:rPr>
        <w:t xml:space="preserve">        </w:t>
      </w:r>
      <w:r w:rsidR="00FF0FCD" w:rsidRPr="00EF7D78">
        <w:rPr>
          <w:rFonts w:ascii="Times New Roman" w:eastAsia="Calibri" w:cs="Times New Roman"/>
          <w:bCs/>
          <w:sz w:val="24"/>
          <w:szCs w:val="24"/>
        </w:rPr>
        <w:t>Stundās priekš</w:t>
      </w:r>
      <w:r w:rsidR="00102D16" w:rsidRPr="00EF7D78">
        <w:rPr>
          <w:rFonts w:ascii="Times New Roman" w:eastAsia="Calibri" w:cs="Times New Roman"/>
          <w:bCs/>
          <w:sz w:val="24"/>
          <w:szCs w:val="24"/>
        </w:rPr>
        <w:t xml:space="preserve">metu skolotāji </w:t>
      </w:r>
      <w:r w:rsidR="00FF0FCD" w:rsidRPr="00EF7D78">
        <w:rPr>
          <w:rFonts w:ascii="Times New Roman" w:eastAsia="Calibri" w:cs="Times New Roman"/>
          <w:bCs/>
          <w:sz w:val="24"/>
          <w:szCs w:val="24"/>
        </w:rPr>
        <w:t>pēc nepieciešamības nodrošina izglītojamiem atbalsta pasākumus, kas veicina sekmīgāku mācību programmas apguvi.</w:t>
      </w:r>
      <w:r w:rsidR="00EB0DD5" w:rsidRPr="00EF7D78">
        <w:rPr>
          <w:rFonts w:ascii="Times New Roman" w:eastAsia="Calibri" w:cs="Times New Roman"/>
          <w:bCs/>
          <w:sz w:val="24"/>
          <w:szCs w:val="24"/>
        </w:rPr>
        <w:tab/>
        <w:t xml:space="preserve">Priekšmetu skolotāji skolēnu individuālus mācību sasniegumus atspoguļo diagrammās, kas palīdz novērot izaugsmes dinamiku un savlaicīgi sniegt palīdzību un atbalstu tiem skolēniem, kam rodas grūtības materiāla apguvē. </w:t>
      </w:r>
    </w:p>
    <w:p w:rsidR="004A1B07" w:rsidRPr="00EF7D78" w:rsidRDefault="00D75B1A" w:rsidP="0063395B">
      <w:pPr>
        <w:autoSpaceDE w:val="0"/>
        <w:autoSpaceDN w:val="0"/>
        <w:adjustRightInd w:val="0"/>
        <w:spacing w:after="0" w:line="240" w:lineRule="auto"/>
        <w:ind w:firstLine="567"/>
        <w:jc w:val="both"/>
        <w:rPr>
          <w:rFonts w:ascii="Times New Roman" w:eastAsia="Calibri" w:cs="Times New Roman"/>
          <w:bCs/>
          <w:sz w:val="24"/>
          <w:szCs w:val="24"/>
        </w:rPr>
      </w:pPr>
      <w:r w:rsidRPr="00EF7D78">
        <w:rPr>
          <w:rFonts w:ascii="Times New Roman" w:eastAsia="Calibri" w:cs="Times New Roman"/>
          <w:bCs/>
          <w:sz w:val="24"/>
          <w:szCs w:val="24"/>
        </w:rPr>
        <w:t xml:space="preserve"> </w:t>
      </w:r>
    </w:p>
    <w:p w:rsidR="00D75B1A" w:rsidRPr="00EF7D78"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r w:rsidRPr="00EF7D78">
        <w:rPr>
          <w:rFonts w:ascii="Times New Roman" w:eastAsia="Calibri" w:cs="Times New Roman"/>
          <w:b/>
          <w:bCs/>
          <w:sz w:val="24"/>
          <w:szCs w:val="24"/>
        </w:rPr>
        <w:t xml:space="preserve">Stiprās puses: </w:t>
      </w:r>
    </w:p>
    <w:p w:rsidR="00D75B1A" w:rsidRPr="00EF7D78" w:rsidRDefault="00EB0DD5" w:rsidP="00D75B1A">
      <w:pPr>
        <w:autoSpaceDE w:val="0"/>
        <w:autoSpaceDN w:val="0"/>
        <w:adjustRightInd w:val="0"/>
        <w:spacing w:after="0" w:line="240" w:lineRule="auto"/>
        <w:ind w:firstLine="567"/>
        <w:jc w:val="both"/>
        <w:rPr>
          <w:rFonts w:ascii="Times New Roman" w:eastAsia="Calibri" w:cs="Times New Roman"/>
          <w:bCs/>
          <w:sz w:val="24"/>
          <w:szCs w:val="24"/>
        </w:rPr>
      </w:pPr>
      <w:r w:rsidRPr="00EF7D78">
        <w:rPr>
          <w:rFonts w:ascii="Times New Roman" w:eastAsia="Calibri" w:cs="Times New Roman"/>
          <w:sz w:val="24"/>
          <w:szCs w:val="24"/>
        </w:rPr>
        <w:t xml:space="preserve">Priekšmetu skolotāji novēro izglītojamo sasniegumu dinamiku, regulāri veidojot diagrammas. Tas palīdz savlaicīgi sniegt palīdzību un atbalstu </w:t>
      </w:r>
      <w:r w:rsidR="00A8112F" w:rsidRPr="00EF7D78">
        <w:rPr>
          <w:rFonts w:ascii="Times New Roman" w:eastAsia="Calibri" w:cs="Times New Roman"/>
          <w:sz w:val="24"/>
          <w:szCs w:val="24"/>
        </w:rPr>
        <w:t xml:space="preserve">tiem skolēniem, kam ir grūtības materiāla apguvē. </w:t>
      </w:r>
    </w:p>
    <w:p w:rsidR="004A1B07" w:rsidRPr="00EF7D78" w:rsidRDefault="004A1B07" w:rsidP="00D75B1A">
      <w:pPr>
        <w:autoSpaceDE w:val="0"/>
        <w:autoSpaceDN w:val="0"/>
        <w:adjustRightInd w:val="0"/>
        <w:spacing w:after="0" w:line="240" w:lineRule="auto"/>
        <w:ind w:firstLine="567"/>
        <w:jc w:val="both"/>
        <w:rPr>
          <w:rFonts w:ascii="Times New Roman" w:eastAsia="Calibri" w:cs="Times New Roman"/>
          <w:bCs/>
          <w:sz w:val="24"/>
          <w:szCs w:val="24"/>
        </w:rPr>
      </w:pPr>
    </w:p>
    <w:p w:rsidR="00D75B1A" w:rsidRPr="00EF7D78" w:rsidRDefault="002A0B8F" w:rsidP="00D75B1A">
      <w:pPr>
        <w:autoSpaceDE w:val="0"/>
        <w:autoSpaceDN w:val="0"/>
        <w:adjustRightInd w:val="0"/>
        <w:spacing w:after="0" w:line="240" w:lineRule="auto"/>
        <w:ind w:firstLine="567"/>
        <w:jc w:val="both"/>
        <w:rPr>
          <w:rFonts w:ascii="Times New Roman" w:eastAsia="Calibri" w:cs="Times New Roman"/>
          <w:sz w:val="24"/>
          <w:szCs w:val="24"/>
        </w:rPr>
      </w:pPr>
      <w:r w:rsidRPr="00EF7D78">
        <w:rPr>
          <w:rFonts w:ascii="Times New Roman" w:eastAsia="Calibri" w:cs="Times New Roman"/>
          <w:b/>
          <w:bCs/>
          <w:sz w:val="24"/>
          <w:szCs w:val="24"/>
        </w:rPr>
        <w:t>Turpmākās vajadzības</w:t>
      </w:r>
      <w:r w:rsidR="00D75B1A" w:rsidRPr="00EF7D78">
        <w:rPr>
          <w:rFonts w:ascii="Times New Roman" w:eastAsia="Calibri" w:cs="Times New Roman"/>
          <w:b/>
          <w:bCs/>
          <w:sz w:val="24"/>
          <w:szCs w:val="24"/>
        </w:rPr>
        <w:t xml:space="preserve">: </w:t>
      </w:r>
    </w:p>
    <w:p w:rsidR="00D75B1A" w:rsidRPr="00EF7D78"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r w:rsidRPr="00EF7D78">
        <w:rPr>
          <w:rFonts w:ascii="Times New Roman" w:eastAsia="Calibri" w:cs="Times New Roman"/>
          <w:sz w:val="24"/>
          <w:szCs w:val="24"/>
        </w:rPr>
        <w:t xml:space="preserve">Aprīkot logopēdijas kabinetu ar interaktīvo tāfeli, kas veicinās efektīvāko korekcijas darbu ar bērniem. </w:t>
      </w:r>
    </w:p>
    <w:p w:rsidR="00D75B1A" w:rsidRPr="00EF7D78" w:rsidRDefault="00A8112F" w:rsidP="00D75B1A">
      <w:pPr>
        <w:autoSpaceDE w:val="0"/>
        <w:autoSpaceDN w:val="0"/>
        <w:adjustRightInd w:val="0"/>
        <w:spacing w:after="0" w:line="240" w:lineRule="auto"/>
        <w:ind w:firstLine="567"/>
        <w:jc w:val="both"/>
        <w:rPr>
          <w:rFonts w:ascii="Times New Roman" w:eastAsia="Calibri" w:cs="Times New Roman"/>
          <w:sz w:val="24"/>
          <w:szCs w:val="24"/>
        </w:rPr>
      </w:pPr>
      <w:r w:rsidRPr="00EF7D78">
        <w:rPr>
          <w:rFonts w:ascii="Times New Roman" w:eastAsia="Calibri" w:cs="Times New Roman"/>
          <w:sz w:val="24"/>
          <w:szCs w:val="24"/>
        </w:rPr>
        <w:t>Izglītojami individuālo vajadzību ievērošana un veicināšana izglītības procesā.</w:t>
      </w:r>
    </w:p>
    <w:p w:rsidR="00D75B1A" w:rsidRPr="00EF7D78" w:rsidRDefault="00D75B1A" w:rsidP="00D75B1A">
      <w:pPr>
        <w:autoSpaceDE w:val="0"/>
        <w:autoSpaceDN w:val="0"/>
        <w:adjustRightInd w:val="0"/>
        <w:spacing w:after="0" w:line="240" w:lineRule="auto"/>
        <w:ind w:firstLine="567"/>
        <w:jc w:val="both"/>
        <w:rPr>
          <w:rFonts w:ascii="Times New Roman" w:eastAsia="Calibri" w:cs="Times New Roman"/>
          <w:sz w:val="24"/>
          <w:szCs w:val="24"/>
        </w:rPr>
      </w:pPr>
    </w:p>
    <w:p w:rsidR="00D75B1A" w:rsidRPr="001D6715" w:rsidRDefault="004A1B07" w:rsidP="004A1B07">
      <w:pPr>
        <w:autoSpaceDE w:val="0"/>
        <w:autoSpaceDN w:val="0"/>
        <w:adjustRightInd w:val="0"/>
        <w:spacing w:after="0" w:line="240" w:lineRule="auto"/>
        <w:ind w:firstLine="567"/>
        <w:jc w:val="both"/>
        <w:rPr>
          <w:rFonts w:ascii="Times New Roman" w:eastAsia="Calibri" w:cs="Times New Roman"/>
          <w:b/>
          <w:sz w:val="28"/>
          <w:szCs w:val="24"/>
        </w:rPr>
      </w:pPr>
      <w:r w:rsidRPr="001D6715">
        <w:rPr>
          <w:rFonts w:ascii="Times New Roman" w:eastAsia="Calibri" w:cs="Times New Roman"/>
          <w:b/>
          <w:sz w:val="28"/>
          <w:szCs w:val="24"/>
        </w:rPr>
        <w:t>Vērtējums – labi</w:t>
      </w:r>
    </w:p>
    <w:p w:rsidR="002A0B8F" w:rsidRPr="00EF7D78" w:rsidRDefault="002A0B8F" w:rsidP="004A1B07">
      <w:pPr>
        <w:autoSpaceDE w:val="0"/>
        <w:autoSpaceDN w:val="0"/>
        <w:adjustRightInd w:val="0"/>
        <w:spacing w:after="0" w:line="240" w:lineRule="auto"/>
        <w:ind w:firstLine="567"/>
        <w:jc w:val="both"/>
        <w:rPr>
          <w:rFonts w:ascii="Times New Roman" w:eastAsia="Calibri" w:cs="Times New Roman"/>
          <w:b/>
          <w:sz w:val="24"/>
          <w:szCs w:val="24"/>
        </w:rPr>
      </w:pPr>
    </w:p>
    <w:p w:rsidR="00D75B1A" w:rsidRPr="00EF7D78" w:rsidRDefault="00D75B1A" w:rsidP="00D75B1A">
      <w:pPr>
        <w:autoSpaceDE w:val="0"/>
        <w:autoSpaceDN w:val="0"/>
        <w:adjustRightInd w:val="0"/>
        <w:spacing w:after="0" w:line="240" w:lineRule="auto"/>
        <w:jc w:val="both"/>
        <w:rPr>
          <w:rFonts w:ascii="Times New Roman" w:eastAsia="Calibri" w:cs="Times New Roman"/>
          <w:b/>
          <w:bCs/>
          <w:sz w:val="24"/>
          <w:szCs w:val="24"/>
        </w:rPr>
      </w:pPr>
      <w:r w:rsidRPr="00EF7D78">
        <w:rPr>
          <w:rFonts w:ascii="Times New Roman" w:eastAsia="Calibri" w:cs="Times New Roman"/>
          <w:b/>
          <w:bCs/>
          <w:sz w:val="24"/>
          <w:szCs w:val="24"/>
        </w:rPr>
        <w:t>4.5 Atbalsts izglītojamiem ar speciālām vajadzībām</w:t>
      </w:r>
    </w:p>
    <w:p w:rsidR="00DB0692" w:rsidRPr="00EF7D78" w:rsidRDefault="00DB0692" w:rsidP="00DB0692">
      <w:pPr>
        <w:autoSpaceDE w:val="0"/>
        <w:autoSpaceDN w:val="0"/>
        <w:adjustRightInd w:val="0"/>
        <w:spacing w:after="0" w:line="240" w:lineRule="auto"/>
        <w:ind w:firstLine="567"/>
        <w:jc w:val="both"/>
        <w:rPr>
          <w:rFonts w:ascii="Times New Roman" w:eastAsia="Calibri" w:cs="Times New Roman"/>
          <w:bCs/>
          <w:sz w:val="24"/>
          <w:szCs w:val="24"/>
        </w:rPr>
      </w:pPr>
      <w:r w:rsidRPr="00EF7D78">
        <w:rPr>
          <w:rFonts w:ascii="Times New Roman" w:eastAsia="Calibri" w:cs="Times New Roman"/>
          <w:bCs/>
          <w:sz w:val="24"/>
          <w:szCs w:val="24"/>
        </w:rPr>
        <w:t xml:space="preserve">Internāta skolotāji mācību gada laikā maksimāli attīsta skolēnu spējas, prasmes, pamatiemaņas uzvedībai sabiedrībā, pašapkalpošanās iemaņas. Pievērš lielāku uzmanību galda kultūrai, spējai darboties kolektīvā, kā arī fiziskai attīstībai. Skolēnu ikdienas rezultātu uzlabošanai tiek lietotas mutiskas uzslavas, pamudinājumi, pozitīvs novērtējums. </w:t>
      </w:r>
    </w:p>
    <w:p w:rsidR="00F92633" w:rsidRPr="00EF7D78" w:rsidRDefault="008D0D76" w:rsidP="00D75B1A">
      <w:pPr>
        <w:autoSpaceDE w:val="0"/>
        <w:autoSpaceDN w:val="0"/>
        <w:adjustRightInd w:val="0"/>
        <w:spacing w:after="0" w:line="240" w:lineRule="auto"/>
        <w:ind w:firstLine="567"/>
        <w:jc w:val="both"/>
        <w:rPr>
          <w:rFonts w:ascii="Times New Roman" w:eastAsia="Calibri" w:cs="Times New Roman"/>
          <w:bCs/>
          <w:sz w:val="24"/>
          <w:szCs w:val="24"/>
        </w:rPr>
      </w:pPr>
      <w:r w:rsidRPr="00EF7D78">
        <w:rPr>
          <w:rFonts w:ascii="Times New Roman" w:eastAsia="Calibri" w:cs="Times New Roman"/>
          <w:bCs/>
          <w:sz w:val="24"/>
          <w:szCs w:val="24"/>
        </w:rPr>
        <w:t>2017./2018.m.g.</w:t>
      </w:r>
      <w:r w:rsidR="00F92633" w:rsidRPr="00EF7D78">
        <w:rPr>
          <w:rFonts w:ascii="Times New Roman" w:eastAsia="Calibri" w:cs="Times New Roman"/>
          <w:bCs/>
          <w:sz w:val="24"/>
          <w:szCs w:val="24"/>
        </w:rPr>
        <w:t>,</w:t>
      </w:r>
      <w:r w:rsidRPr="00EF7D78">
        <w:rPr>
          <w:rFonts w:ascii="Times New Roman" w:eastAsia="Calibri" w:cs="Times New Roman"/>
          <w:bCs/>
          <w:sz w:val="24"/>
          <w:szCs w:val="24"/>
        </w:rPr>
        <w:t xml:space="preserve"> </w:t>
      </w:r>
      <w:r w:rsidR="00AC362F" w:rsidRPr="00EF7D78">
        <w:rPr>
          <w:rFonts w:ascii="Times New Roman" w:cs="Times New Roman"/>
          <w:bCs/>
          <w:sz w:val="24"/>
          <w:szCs w:val="24"/>
        </w:rPr>
        <w:t>lai nodrošinātu sistemātisku un pilnvērtīgu attīstošu un korekcijas darbu ar bērniem</w:t>
      </w:r>
      <w:r w:rsidR="00F92633" w:rsidRPr="00EF7D78">
        <w:rPr>
          <w:rFonts w:ascii="Times New Roman" w:cs="Times New Roman"/>
          <w:bCs/>
          <w:sz w:val="24"/>
          <w:szCs w:val="24"/>
        </w:rPr>
        <w:t>,</w:t>
      </w:r>
      <w:r w:rsidR="00AC362F" w:rsidRPr="00EF7D78">
        <w:rPr>
          <w:rFonts w:ascii="Times New Roman" w:cs="Times New Roman"/>
          <w:bCs/>
          <w:sz w:val="24"/>
          <w:szCs w:val="24"/>
        </w:rPr>
        <w:t xml:space="preserve"> izstrādāts grafiks attīstošo telpu un to resursu izmantošanā.</w:t>
      </w:r>
      <w:r w:rsidRPr="00EF7D78">
        <w:rPr>
          <w:rFonts w:ascii="Times New Roman" w:eastAsia="Calibri" w:cs="Times New Roman"/>
          <w:bCs/>
          <w:sz w:val="24"/>
          <w:szCs w:val="24"/>
        </w:rPr>
        <w:t xml:space="preserve">  </w:t>
      </w:r>
    </w:p>
    <w:p w:rsidR="00D75B1A" w:rsidRPr="00EF7D78" w:rsidRDefault="00F92633" w:rsidP="00D75B1A">
      <w:pPr>
        <w:autoSpaceDE w:val="0"/>
        <w:autoSpaceDN w:val="0"/>
        <w:adjustRightInd w:val="0"/>
        <w:spacing w:after="0" w:line="240" w:lineRule="auto"/>
        <w:ind w:firstLine="567"/>
        <w:jc w:val="both"/>
        <w:rPr>
          <w:rFonts w:ascii="Times New Roman" w:eastAsia="Calibri" w:cs="Times New Roman"/>
          <w:bCs/>
          <w:sz w:val="24"/>
          <w:szCs w:val="24"/>
        </w:rPr>
      </w:pPr>
      <w:r w:rsidRPr="00EF7D78">
        <w:rPr>
          <w:rFonts w:ascii="Times New Roman" w:eastAsia="Calibri" w:cs="Times New Roman"/>
          <w:bCs/>
          <w:sz w:val="24"/>
          <w:szCs w:val="24"/>
        </w:rPr>
        <w:t>“Interreg” projekta ietvaros 2017./2018.m.g. izglītojamiem ar GAT tika piedāvātas starptautiskās (Latvija – Lietuva) vasaras nometnes un uzsākts darbs pie relaksācijas telpu izveides.</w:t>
      </w:r>
      <w:r w:rsidR="00D75B1A" w:rsidRPr="00EF7D78">
        <w:rPr>
          <w:rFonts w:ascii="Times New Roman" w:eastAsia="Calibri" w:cs="Times New Roman"/>
          <w:bCs/>
          <w:sz w:val="24"/>
          <w:szCs w:val="24"/>
        </w:rPr>
        <w:t xml:space="preserve"> </w:t>
      </w:r>
      <w:r w:rsidRPr="00EF7D78">
        <w:rPr>
          <w:rFonts w:ascii="Times New Roman" w:eastAsia="Calibri" w:cs="Times New Roman"/>
          <w:bCs/>
          <w:sz w:val="24"/>
          <w:szCs w:val="24"/>
        </w:rPr>
        <w:t xml:space="preserve"> </w:t>
      </w:r>
    </w:p>
    <w:p w:rsidR="00D75B1A" w:rsidRPr="00EF7D78" w:rsidRDefault="005F315D" w:rsidP="00D75B1A">
      <w:pPr>
        <w:autoSpaceDE w:val="0"/>
        <w:autoSpaceDN w:val="0"/>
        <w:adjustRightInd w:val="0"/>
        <w:spacing w:after="0" w:line="240" w:lineRule="auto"/>
        <w:ind w:firstLine="567"/>
        <w:jc w:val="both"/>
        <w:rPr>
          <w:rFonts w:ascii="Times New Roman" w:eastAsia="Calibri" w:cs="Times New Roman"/>
          <w:bCs/>
          <w:sz w:val="24"/>
          <w:szCs w:val="24"/>
        </w:rPr>
      </w:pPr>
      <w:r w:rsidRPr="00EF7D78">
        <w:rPr>
          <w:rFonts w:ascii="Times New Roman" w:eastAsia="Calibri" w:cs="Times New Roman"/>
          <w:bCs/>
          <w:sz w:val="24"/>
          <w:szCs w:val="24"/>
        </w:rPr>
        <w:t xml:space="preserve">2017./2018.mācību gadā, izvērtējot situāciju apvienotajā 1.,2. klasē, kur mācījās bērni </w:t>
      </w:r>
      <w:r w:rsidR="00853625" w:rsidRPr="00EF7D78">
        <w:rPr>
          <w:rFonts w:ascii="Times New Roman" w:eastAsia="Calibri" w:cs="Times New Roman"/>
          <w:bCs/>
          <w:sz w:val="24"/>
          <w:szCs w:val="24"/>
        </w:rPr>
        <w:t xml:space="preserve">pēc programmas izglītojamiem </w:t>
      </w:r>
      <w:r w:rsidRPr="00EF7D78">
        <w:rPr>
          <w:rFonts w:ascii="Times New Roman" w:eastAsia="Calibri" w:cs="Times New Roman"/>
          <w:bCs/>
          <w:sz w:val="24"/>
          <w:szCs w:val="24"/>
        </w:rPr>
        <w:t>ar viegliem GA</w:t>
      </w:r>
      <w:r w:rsidR="00853625" w:rsidRPr="00EF7D78">
        <w:rPr>
          <w:rFonts w:ascii="Times New Roman" w:eastAsia="Calibri" w:cs="Times New Roman"/>
          <w:bCs/>
          <w:sz w:val="24"/>
          <w:szCs w:val="24"/>
        </w:rPr>
        <w:t xml:space="preserve">T, tika secināts, ka priekšmetu skolotājiem ir nepieciešams atbalsts mācību procesa vadīšanā. Līdz ar to šajā klasē tika nodrošināts palīgskolotājs. </w:t>
      </w:r>
    </w:p>
    <w:p w:rsidR="00D75B1A" w:rsidRPr="00EF7D78" w:rsidRDefault="00D75B1A" w:rsidP="003A48F4">
      <w:pPr>
        <w:autoSpaceDE w:val="0"/>
        <w:autoSpaceDN w:val="0"/>
        <w:adjustRightInd w:val="0"/>
        <w:spacing w:after="0" w:line="240" w:lineRule="auto"/>
        <w:ind w:firstLine="567"/>
        <w:jc w:val="both"/>
        <w:rPr>
          <w:rFonts w:ascii="Times New Roman" w:eastAsia="Calibri" w:cs="Times New Roman"/>
          <w:b/>
          <w:bCs/>
          <w:sz w:val="24"/>
          <w:szCs w:val="24"/>
        </w:rPr>
      </w:pPr>
      <w:r w:rsidRPr="00EF7D78">
        <w:rPr>
          <w:rFonts w:ascii="Times New Roman" w:eastAsia="Calibri" w:cs="Times New Roman"/>
          <w:b/>
          <w:bCs/>
          <w:sz w:val="24"/>
          <w:szCs w:val="24"/>
        </w:rPr>
        <w:t xml:space="preserve">Stiprās puses: </w:t>
      </w:r>
    </w:p>
    <w:p w:rsidR="00D75B1A" w:rsidRPr="00EF7D78" w:rsidRDefault="008D0D76" w:rsidP="008D0D76">
      <w:pPr>
        <w:autoSpaceDE w:val="0"/>
        <w:autoSpaceDN w:val="0"/>
        <w:adjustRightInd w:val="0"/>
        <w:spacing w:after="0" w:line="240" w:lineRule="auto"/>
        <w:ind w:firstLine="567"/>
        <w:jc w:val="both"/>
        <w:rPr>
          <w:rFonts w:ascii="Times New Roman" w:eastAsia="Calibri" w:cs="Times New Roman"/>
          <w:sz w:val="24"/>
          <w:szCs w:val="24"/>
        </w:rPr>
      </w:pPr>
      <w:r w:rsidRPr="00EF7D78">
        <w:rPr>
          <w:rFonts w:ascii="Times New Roman" w:eastAsia="Calibri" w:cs="Times New Roman"/>
          <w:sz w:val="24"/>
          <w:szCs w:val="24"/>
        </w:rPr>
        <w:t xml:space="preserve">Mācību procesa organizācijā un vadīšanā izglītojamiem ar smagiem GAT un vairākiem smagiem attīstības traucējumiem, kā arī apvienotajā sākumskolas klasē priekšmetu skolotājiem nodrošināts palīgskolotāju atbalsts. </w:t>
      </w:r>
    </w:p>
    <w:p w:rsidR="00F92633" w:rsidRPr="00EF7D78" w:rsidRDefault="00F92633" w:rsidP="008D0D76">
      <w:pPr>
        <w:autoSpaceDE w:val="0"/>
        <w:autoSpaceDN w:val="0"/>
        <w:adjustRightInd w:val="0"/>
        <w:spacing w:after="0" w:line="240" w:lineRule="auto"/>
        <w:ind w:firstLine="567"/>
        <w:jc w:val="both"/>
        <w:rPr>
          <w:rFonts w:ascii="Times New Roman" w:eastAsia="Calibri" w:cs="Times New Roman"/>
          <w:bCs/>
          <w:sz w:val="24"/>
          <w:szCs w:val="24"/>
        </w:rPr>
      </w:pPr>
      <w:r w:rsidRPr="00EF7D78">
        <w:rPr>
          <w:rFonts w:ascii="Times New Roman" w:eastAsia="Calibri" w:cs="Times New Roman"/>
          <w:sz w:val="24"/>
          <w:szCs w:val="24"/>
        </w:rPr>
        <w:t>Uzsākts darbs pie relaksācijas istabu izveides.</w:t>
      </w:r>
    </w:p>
    <w:p w:rsidR="00D75B1A" w:rsidRPr="00EF7D78" w:rsidRDefault="00D75B1A" w:rsidP="003A48F4">
      <w:pPr>
        <w:autoSpaceDE w:val="0"/>
        <w:autoSpaceDN w:val="0"/>
        <w:adjustRightInd w:val="0"/>
        <w:spacing w:after="0" w:line="240" w:lineRule="auto"/>
        <w:ind w:firstLine="567"/>
        <w:jc w:val="both"/>
        <w:rPr>
          <w:rFonts w:ascii="Times New Roman" w:eastAsia="Calibri" w:cs="Times New Roman"/>
          <w:b/>
          <w:bCs/>
          <w:sz w:val="24"/>
          <w:szCs w:val="24"/>
        </w:rPr>
      </w:pPr>
    </w:p>
    <w:p w:rsidR="00D75B1A" w:rsidRPr="00EF7D78" w:rsidRDefault="002A0B8F" w:rsidP="003A48F4">
      <w:pPr>
        <w:autoSpaceDE w:val="0"/>
        <w:autoSpaceDN w:val="0"/>
        <w:adjustRightInd w:val="0"/>
        <w:spacing w:after="0" w:line="240" w:lineRule="auto"/>
        <w:ind w:firstLine="567"/>
        <w:jc w:val="both"/>
        <w:rPr>
          <w:rFonts w:ascii="Times New Roman" w:eastAsia="Calibri" w:cs="Times New Roman"/>
          <w:sz w:val="24"/>
          <w:szCs w:val="24"/>
        </w:rPr>
      </w:pPr>
      <w:r w:rsidRPr="00EF7D78">
        <w:rPr>
          <w:rFonts w:ascii="Times New Roman" w:eastAsia="Calibri" w:cs="Times New Roman"/>
          <w:b/>
          <w:bCs/>
          <w:sz w:val="24"/>
          <w:szCs w:val="24"/>
        </w:rPr>
        <w:t>Turpmākās vajadzības</w:t>
      </w:r>
      <w:r w:rsidR="00D75B1A" w:rsidRPr="00EF7D78">
        <w:rPr>
          <w:rFonts w:ascii="Times New Roman" w:eastAsia="Calibri" w:cs="Times New Roman"/>
          <w:b/>
          <w:bCs/>
          <w:sz w:val="24"/>
          <w:szCs w:val="24"/>
        </w:rPr>
        <w:t xml:space="preserve">: </w:t>
      </w:r>
    </w:p>
    <w:p w:rsidR="004A1B07" w:rsidRPr="00EF7D78" w:rsidRDefault="00AC362F" w:rsidP="003A48F4">
      <w:pPr>
        <w:spacing w:after="0" w:line="240" w:lineRule="auto"/>
        <w:ind w:firstLine="567"/>
        <w:jc w:val="both"/>
        <w:rPr>
          <w:rFonts w:ascii="Times New Roman" w:cs="Times New Roman"/>
          <w:bCs/>
          <w:sz w:val="24"/>
          <w:szCs w:val="24"/>
        </w:rPr>
      </w:pPr>
      <w:r w:rsidRPr="00EF7D78">
        <w:rPr>
          <w:rFonts w:ascii="Times New Roman" w:cs="Times New Roman"/>
          <w:bCs/>
          <w:sz w:val="24"/>
          <w:szCs w:val="24"/>
        </w:rPr>
        <w:t>Izstrādāt relaksācijas telpu izmantošanas darba kārtību un grafiku.</w:t>
      </w:r>
    </w:p>
    <w:p w:rsidR="00F92633" w:rsidRPr="00EF7D78" w:rsidRDefault="00F92633" w:rsidP="003A48F4">
      <w:pPr>
        <w:spacing w:after="0" w:line="240" w:lineRule="auto"/>
        <w:ind w:firstLine="567"/>
        <w:jc w:val="both"/>
        <w:rPr>
          <w:rFonts w:ascii="Times New Roman" w:cs="Times New Roman"/>
          <w:bCs/>
          <w:sz w:val="24"/>
          <w:szCs w:val="24"/>
        </w:rPr>
      </w:pPr>
    </w:p>
    <w:p w:rsidR="003A48F4" w:rsidRPr="001D6715" w:rsidRDefault="003A48F4" w:rsidP="004A1B07">
      <w:pPr>
        <w:spacing w:after="0" w:line="240" w:lineRule="auto"/>
        <w:ind w:firstLine="567"/>
        <w:jc w:val="both"/>
        <w:rPr>
          <w:rFonts w:ascii="Times New Roman" w:cs="Times New Roman"/>
          <w:b/>
          <w:sz w:val="28"/>
          <w:szCs w:val="24"/>
        </w:rPr>
      </w:pPr>
      <w:r w:rsidRPr="001D6715">
        <w:rPr>
          <w:rFonts w:ascii="Times New Roman" w:cs="Times New Roman"/>
          <w:b/>
          <w:sz w:val="28"/>
          <w:szCs w:val="24"/>
        </w:rPr>
        <w:t>Vērtējums –</w:t>
      </w:r>
      <w:r w:rsidR="002C5C28" w:rsidRPr="001D6715">
        <w:rPr>
          <w:rFonts w:ascii="Times New Roman" w:cs="Times New Roman"/>
          <w:b/>
          <w:sz w:val="28"/>
          <w:szCs w:val="24"/>
        </w:rPr>
        <w:t xml:space="preserve"> </w:t>
      </w:r>
      <w:r w:rsidR="00F92633" w:rsidRPr="001D6715">
        <w:rPr>
          <w:rFonts w:ascii="Times New Roman" w:cs="Times New Roman"/>
          <w:b/>
          <w:sz w:val="28"/>
          <w:szCs w:val="24"/>
        </w:rPr>
        <w:t xml:space="preserve">ļoti </w:t>
      </w:r>
      <w:r w:rsidRPr="001D6715">
        <w:rPr>
          <w:rFonts w:ascii="Times New Roman" w:cs="Times New Roman"/>
          <w:b/>
          <w:sz w:val="28"/>
          <w:szCs w:val="24"/>
        </w:rPr>
        <w:t>labi</w:t>
      </w:r>
    </w:p>
    <w:p w:rsidR="00D75B1A" w:rsidRPr="00EF7D78" w:rsidRDefault="00D75B1A" w:rsidP="00D75B1A">
      <w:pPr>
        <w:spacing w:after="0" w:line="240" w:lineRule="auto"/>
        <w:ind w:firstLine="567"/>
        <w:jc w:val="both"/>
        <w:rPr>
          <w:rFonts w:ascii="Times New Roman" w:cs="Times New Roman"/>
          <w:bCs/>
          <w:sz w:val="24"/>
          <w:szCs w:val="24"/>
        </w:rPr>
      </w:pPr>
    </w:p>
    <w:p w:rsidR="001D6715" w:rsidRDefault="001D6715">
      <w:pPr>
        <w:spacing w:after="0" w:line="240" w:lineRule="auto"/>
        <w:rPr>
          <w:rFonts w:ascii="Times New Roman" w:cs="Times New Roman"/>
          <w:b/>
          <w:bCs/>
          <w:sz w:val="24"/>
          <w:szCs w:val="24"/>
        </w:rPr>
      </w:pPr>
      <w:r>
        <w:rPr>
          <w:rFonts w:ascii="Times New Roman" w:cs="Times New Roman"/>
          <w:b/>
          <w:bCs/>
          <w:sz w:val="24"/>
          <w:szCs w:val="24"/>
        </w:rPr>
        <w:br w:type="page"/>
      </w:r>
    </w:p>
    <w:p w:rsidR="00D75B1A" w:rsidRPr="00EF7D78" w:rsidRDefault="00D75B1A" w:rsidP="00D75B1A">
      <w:pPr>
        <w:spacing w:after="0" w:line="240" w:lineRule="auto"/>
        <w:ind w:firstLine="567"/>
        <w:jc w:val="both"/>
        <w:rPr>
          <w:rFonts w:ascii="Times New Roman" w:cs="Times New Roman"/>
          <w:b/>
          <w:bCs/>
          <w:sz w:val="24"/>
          <w:szCs w:val="24"/>
        </w:rPr>
      </w:pPr>
    </w:p>
    <w:p w:rsidR="00766317" w:rsidRPr="00EF7D78" w:rsidRDefault="00766317" w:rsidP="00B44B00">
      <w:pPr>
        <w:jc w:val="both"/>
        <w:rPr>
          <w:rFonts w:ascii="Times New Roman" w:cs="Times New Roman"/>
          <w:b/>
          <w:sz w:val="24"/>
          <w:szCs w:val="24"/>
        </w:rPr>
      </w:pPr>
      <w:r w:rsidRPr="00EF7D78">
        <w:rPr>
          <w:rFonts w:ascii="Times New Roman" w:cs="Times New Roman"/>
          <w:b/>
          <w:sz w:val="24"/>
          <w:szCs w:val="24"/>
        </w:rPr>
        <w:t>4.6. Sadarbība ar izglītojamā ģimeni</w:t>
      </w:r>
    </w:p>
    <w:p w:rsidR="00DB0692" w:rsidRPr="00EF7D78" w:rsidRDefault="00DB0692" w:rsidP="00DB0692">
      <w:pPr>
        <w:spacing w:after="0" w:line="240" w:lineRule="auto"/>
        <w:ind w:firstLine="567"/>
        <w:jc w:val="both"/>
        <w:rPr>
          <w:rFonts w:ascii="Times New Roman" w:cs="Times New Roman"/>
          <w:sz w:val="24"/>
          <w:szCs w:val="24"/>
        </w:rPr>
      </w:pPr>
      <w:r w:rsidRPr="00EF7D78">
        <w:rPr>
          <w:rFonts w:ascii="Times New Roman" w:cs="Times New Roman"/>
          <w:sz w:val="24"/>
          <w:szCs w:val="24"/>
        </w:rPr>
        <w:t xml:space="preserve">Skola plāno un organizē pasākumus vecākiem – skolas vecāku sapulces, iespējas vecākiem viesoties mācību stundās. Lai skolēnu vecākiem būtu lielāka iespēja piedalīties skolas sapulcēs un skolas organizētajos pasākumos, tiek nodrošināts skolas transports. Mācību gada laikā vecāku sapulcēs tiek pārrunāti jautājumi, kas saistīti ar bērnu audzināšanu, atbalsta personāla darbu, bērnu tiesībām un pienākumiem, skolas un internāta darba režīmu. Sapulcēs vecāki saņem informāciju par skolas un grupas aktualitātēm, mājas darbu uzdošanas un kontroles kārtību, notiekošajiem pasākumu plānu, sasniegumiem skolas un ārpusskolas pasākumos, fakultatīvu daudzveidību, iekšējās kārtības noteikumiem. Ir iespēja tikties ar mācību priekšmetu internāta skolotājiem.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       Gada sākumā skola mērķtiecīgi plāno kopējos pasākumus – koncerti, izstādes, gada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atskaites koncerts, izlaidums. Vecāki tiek aicināti piedalīties: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oktobrī “Rudens ražas izstādē”,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novembrī  - foto konkursā “Skaista mana tēva sēta” un “Vēlējumi Latvijai” grāmatas tapšanā ( darbs turpināsies arī jaunajā mācību gadā),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decembrī – kopējs Ziemassvētku pasākums,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februārī – aicinājums iesaistīties izstādes veidošanā “Simts seno lietu par Latviju”</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martā – sniegt atbalstu Netradicionālās modes skatē,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aprīlī – talkas dienā</w:t>
      </w:r>
    </w:p>
    <w:p w:rsidR="00DB0692" w:rsidRPr="00EF7D78" w:rsidRDefault="00DB0692" w:rsidP="0063395B">
      <w:pPr>
        <w:spacing w:after="0" w:line="240" w:lineRule="auto"/>
        <w:jc w:val="both"/>
        <w:rPr>
          <w:rFonts w:ascii="Times New Roman" w:cs="Times New Roman"/>
          <w:sz w:val="24"/>
          <w:szCs w:val="24"/>
        </w:rPr>
      </w:pPr>
      <w:r w:rsidRPr="00EF7D78">
        <w:rPr>
          <w:rFonts w:ascii="Times New Roman" w:cs="Times New Roman"/>
          <w:sz w:val="24"/>
          <w:szCs w:val="24"/>
        </w:rPr>
        <w:t xml:space="preserve">maijs  - noslēguma atskaites koncerts, kurā tiek apbalvoti aktīvākie skolēnu vecāki. </w:t>
      </w:r>
    </w:p>
    <w:p w:rsidR="00DB0692" w:rsidRPr="00EF7D78" w:rsidRDefault="00DB0692" w:rsidP="00DB0692">
      <w:pPr>
        <w:spacing w:after="0" w:line="240" w:lineRule="auto"/>
        <w:jc w:val="both"/>
        <w:rPr>
          <w:rFonts w:ascii="Times New Roman" w:cs="Times New Roman"/>
          <w:sz w:val="24"/>
          <w:szCs w:val="24"/>
        </w:rPr>
      </w:pPr>
      <w:r w:rsidRPr="00EF7D78">
        <w:rPr>
          <w:rFonts w:ascii="Times New Roman" w:cs="Times New Roman"/>
          <w:sz w:val="24"/>
          <w:szCs w:val="24"/>
        </w:rPr>
        <w:t xml:space="preserve">         Vecāki informāciju par skolēnu sasniegumiem var iegūt no skolēnu dienasgrāmatām, ikmēneša skolēnu sasniegumu atspoguļojuma veidlapām ( skolā ir izstrādātas sasniegumu atspoguļojuma lapas), liecībām, no diplomiem, pateicībām, uzslavām, atzinības rakstiem. Daudzi jautājumi tiek risināti skolas padomē (sēžu protokoli). Skola regulāri organizē pasākumus vecākiem, līdz ar to ieinteresētība skolas darbā no vecāku puses un skolas apmeklējums pēdējo gadu laikā ir jūtami audzis, ko pierāda vecāku apmeklējuma reģistrācijas lapas, kā arī vecāku skaits skolas organizētajos pasākumos. Taču ir arī vecāki, kuru interese par skolas darbu ir pasīva. </w:t>
      </w:r>
    </w:p>
    <w:p w:rsidR="004A1B07" w:rsidRPr="00EF7D78" w:rsidRDefault="004A1B07" w:rsidP="00B44B00">
      <w:pPr>
        <w:spacing w:after="0" w:line="240" w:lineRule="auto"/>
        <w:jc w:val="both"/>
        <w:rPr>
          <w:rFonts w:ascii="Times New Roman" w:cs="Times New Roman"/>
          <w:sz w:val="24"/>
          <w:szCs w:val="24"/>
        </w:rPr>
      </w:pPr>
    </w:p>
    <w:p w:rsidR="00766317" w:rsidRPr="00EF7D78" w:rsidRDefault="00766317" w:rsidP="004A1B07">
      <w:pPr>
        <w:spacing w:after="0" w:line="240" w:lineRule="auto"/>
        <w:ind w:firstLine="567"/>
        <w:jc w:val="both"/>
        <w:rPr>
          <w:rFonts w:ascii="Times New Roman" w:cs="Times New Roman"/>
          <w:sz w:val="24"/>
          <w:szCs w:val="24"/>
        </w:rPr>
      </w:pPr>
      <w:r w:rsidRPr="00EF7D78">
        <w:rPr>
          <w:rFonts w:ascii="Times New Roman" w:cs="Times New Roman"/>
          <w:b/>
          <w:sz w:val="24"/>
          <w:szCs w:val="24"/>
        </w:rPr>
        <w:t>Stiprās puses:</w:t>
      </w:r>
    </w:p>
    <w:p w:rsidR="00766317" w:rsidRPr="00EF7D78" w:rsidRDefault="00766317" w:rsidP="00B44B00">
      <w:pPr>
        <w:spacing w:after="0" w:line="240" w:lineRule="auto"/>
        <w:jc w:val="both"/>
        <w:rPr>
          <w:rFonts w:ascii="Times New Roman" w:cs="Times New Roman"/>
          <w:sz w:val="24"/>
          <w:szCs w:val="24"/>
        </w:rPr>
      </w:pPr>
      <w:r w:rsidRPr="00EF7D78">
        <w:rPr>
          <w:rFonts w:ascii="Times New Roman" w:cs="Times New Roman"/>
          <w:sz w:val="24"/>
          <w:szCs w:val="24"/>
        </w:rPr>
        <w:t xml:space="preserve">        Skola mērķtiecīgi plāno un regulāri organizē kopējos pasākumus vecākiem. Skolēnu sasniegumus katru mēnesi ir atspoguļoti sasniegumu veidlapās. </w:t>
      </w:r>
    </w:p>
    <w:p w:rsidR="005E1D0A" w:rsidRPr="00EF7D78" w:rsidRDefault="005E1D0A" w:rsidP="00B44B00">
      <w:pPr>
        <w:spacing w:after="0" w:line="240" w:lineRule="auto"/>
        <w:jc w:val="both"/>
        <w:rPr>
          <w:rFonts w:ascii="Times New Roman" w:cs="Times New Roman"/>
          <w:sz w:val="24"/>
          <w:szCs w:val="24"/>
        </w:rPr>
      </w:pPr>
    </w:p>
    <w:p w:rsidR="00B44B00" w:rsidRPr="00EF7D78" w:rsidRDefault="00B44B00" w:rsidP="004A1B07">
      <w:pPr>
        <w:spacing w:after="0" w:line="240" w:lineRule="auto"/>
        <w:ind w:firstLine="567"/>
        <w:jc w:val="both"/>
        <w:rPr>
          <w:rFonts w:ascii="Times New Roman" w:cs="Times New Roman"/>
          <w:b/>
          <w:sz w:val="24"/>
          <w:szCs w:val="24"/>
        </w:rPr>
      </w:pPr>
      <w:r w:rsidRPr="00EF7D78">
        <w:rPr>
          <w:rFonts w:ascii="Times New Roman" w:cs="Times New Roman"/>
          <w:b/>
          <w:sz w:val="24"/>
          <w:szCs w:val="24"/>
        </w:rPr>
        <w:t>Turpmākās vajadzības:</w:t>
      </w:r>
    </w:p>
    <w:p w:rsidR="00766317" w:rsidRPr="00EF7D78" w:rsidRDefault="00766317" w:rsidP="00B44B00">
      <w:pPr>
        <w:spacing w:after="0" w:line="240" w:lineRule="auto"/>
        <w:jc w:val="both"/>
        <w:rPr>
          <w:rFonts w:ascii="Times New Roman" w:cs="Times New Roman"/>
          <w:sz w:val="24"/>
          <w:szCs w:val="24"/>
        </w:rPr>
      </w:pPr>
      <w:r w:rsidRPr="00EF7D78">
        <w:rPr>
          <w:rFonts w:ascii="Times New Roman" w:cs="Times New Roman"/>
          <w:sz w:val="24"/>
          <w:szCs w:val="24"/>
        </w:rPr>
        <w:t xml:space="preserve">       Pilnveidot skolas sadarbību ar vecākiem, iesaistīt vecākus ne tikai pasākumu apmeklēšanā, bet arī pasākumu organizēšanā. </w:t>
      </w:r>
    </w:p>
    <w:p w:rsidR="005E1D0A" w:rsidRPr="00EF7D78" w:rsidRDefault="005E1D0A" w:rsidP="00B44B00">
      <w:pPr>
        <w:spacing w:after="0" w:line="240" w:lineRule="auto"/>
        <w:jc w:val="both"/>
        <w:rPr>
          <w:rFonts w:ascii="Times New Roman" w:cs="Times New Roman"/>
          <w:sz w:val="24"/>
          <w:szCs w:val="24"/>
        </w:rPr>
      </w:pPr>
    </w:p>
    <w:p w:rsidR="00766317" w:rsidRPr="00EF7D78" w:rsidRDefault="00766317" w:rsidP="005E1D0A">
      <w:pPr>
        <w:spacing w:after="0" w:line="240" w:lineRule="auto"/>
        <w:ind w:firstLine="567"/>
        <w:jc w:val="both"/>
        <w:rPr>
          <w:rFonts w:ascii="Times New Roman" w:cs="Times New Roman"/>
          <w:b/>
          <w:sz w:val="24"/>
          <w:szCs w:val="24"/>
        </w:rPr>
      </w:pPr>
      <w:r w:rsidRPr="00EF7D78">
        <w:rPr>
          <w:rFonts w:ascii="Times New Roman" w:cs="Times New Roman"/>
          <w:b/>
          <w:sz w:val="24"/>
          <w:szCs w:val="24"/>
        </w:rPr>
        <w:t>Vērtējums –</w:t>
      </w:r>
      <w:r w:rsidR="005E1D0A" w:rsidRPr="00EF7D78">
        <w:rPr>
          <w:rFonts w:ascii="Times New Roman" w:cs="Times New Roman"/>
          <w:b/>
          <w:sz w:val="24"/>
          <w:szCs w:val="24"/>
        </w:rPr>
        <w:t xml:space="preserve"> </w:t>
      </w:r>
      <w:r w:rsidRPr="00EF7D78">
        <w:rPr>
          <w:rFonts w:ascii="Times New Roman" w:cs="Times New Roman"/>
          <w:b/>
          <w:sz w:val="24"/>
          <w:szCs w:val="24"/>
        </w:rPr>
        <w:t>labi</w:t>
      </w:r>
    </w:p>
    <w:p w:rsidR="00603B19" w:rsidRPr="00EF7D78" w:rsidRDefault="00603B19" w:rsidP="000C29F2">
      <w:pPr>
        <w:pStyle w:val="Default"/>
        <w:jc w:val="both"/>
        <w:rPr>
          <w:b/>
          <w:bCs/>
          <w:color w:val="auto"/>
          <w:sz w:val="28"/>
          <w:szCs w:val="28"/>
        </w:rPr>
      </w:pPr>
    </w:p>
    <w:p w:rsidR="00603B19" w:rsidRPr="00EF7D78" w:rsidRDefault="00051F32" w:rsidP="000C29F2">
      <w:pPr>
        <w:pStyle w:val="Default"/>
        <w:jc w:val="both"/>
        <w:rPr>
          <w:color w:val="auto"/>
          <w:sz w:val="28"/>
          <w:szCs w:val="28"/>
        </w:rPr>
      </w:pPr>
      <w:r>
        <w:rPr>
          <w:b/>
          <w:bCs/>
          <w:color w:val="auto"/>
          <w:sz w:val="28"/>
          <w:szCs w:val="28"/>
        </w:rPr>
        <w:t xml:space="preserve">5. Iestādes </w:t>
      </w:r>
      <w:r w:rsidR="00603B19" w:rsidRPr="00EF7D78">
        <w:rPr>
          <w:b/>
          <w:bCs/>
          <w:color w:val="auto"/>
          <w:sz w:val="28"/>
          <w:szCs w:val="28"/>
        </w:rPr>
        <w:t xml:space="preserve"> vide  </w:t>
      </w:r>
    </w:p>
    <w:p w:rsidR="00603B19" w:rsidRPr="00EF7D78" w:rsidRDefault="00603B19" w:rsidP="000C29F2">
      <w:pPr>
        <w:pStyle w:val="Default"/>
        <w:jc w:val="both"/>
        <w:rPr>
          <w:color w:val="auto"/>
        </w:rPr>
      </w:pPr>
      <w:r w:rsidRPr="00EF7D78">
        <w:rPr>
          <w:b/>
          <w:bCs/>
          <w:color w:val="auto"/>
        </w:rPr>
        <w:t xml:space="preserve">5.1 Mikroklimats </w:t>
      </w:r>
    </w:p>
    <w:p w:rsidR="00603B19" w:rsidRPr="00EF7D78" w:rsidRDefault="00603B19" w:rsidP="000C29F2">
      <w:pPr>
        <w:pStyle w:val="Default"/>
        <w:ind w:firstLine="567"/>
        <w:jc w:val="both"/>
        <w:rPr>
          <w:color w:val="auto"/>
        </w:rPr>
      </w:pPr>
      <w:r w:rsidRPr="00EF7D78">
        <w:rPr>
          <w:color w:val="auto"/>
        </w:rPr>
        <w:t xml:space="preserve">Skolā valda pozitīva sadarbības vide, piederības apziņa un lepnums par savu skolu. </w:t>
      </w:r>
    </w:p>
    <w:p w:rsidR="00603B19" w:rsidRPr="00EF7D78" w:rsidRDefault="00603B19" w:rsidP="000C29F2">
      <w:pPr>
        <w:spacing w:after="0" w:line="240" w:lineRule="auto"/>
        <w:ind w:firstLine="567"/>
        <w:jc w:val="both"/>
        <w:rPr>
          <w:rFonts w:ascii="Times New Roman"/>
          <w:sz w:val="24"/>
          <w:szCs w:val="24"/>
        </w:rPr>
      </w:pPr>
      <w:r w:rsidRPr="00EF7D78">
        <w:rPr>
          <w:rFonts w:ascii="Times New Roman" w:cs="Times New Roman"/>
          <w:sz w:val="24"/>
          <w:szCs w:val="24"/>
        </w:rPr>
        <w:t xml:space="preserve">Skolai ir savas tradīcijas: </w:t>
      </w:r>
      <w:r w:rsidRPr="00EF7D78">
        <w:rPr>
          <w:rFonts w:ascii="Times New Roman"/>
          <w:sz w:val="24"/>
          <w:szCs w:val="24"/>
        </w:rPr>
        <w:t xml:space="preserve">Zinību diena, rudens un pavasara pārgājieni, rudens un pavasara ekskursijas, ražas un ziedu izstāde, skolotāju diena, Latgales reģiona sacensības „Drošie un veiklie”, </w:t>
      </w:r>
    </w:p>
    <w:p w:rsidR="00603B19" w:rsidRPr="00EF7D78" w:rsidRDefault="00603B19" w:rsidP="000C29F2">
      <w:pPr>
        <w:spacing w:after="0" w:line="240" w:lineRule="auto"/>
        <w:jc w:val="both"/>
        <w:rPr>
          <w:rFonts w:ascii="Times New Roman"/>
          <w:sz w:val="24"/>
          <w:szCs w:val="24"/>
        </w:rPr>
      </w:pPr>
      <w:r w:rsidRPr="00EF7D78">
        <w:rPr>
          <w:rFonts w:ascii="Times New Roman"/>
          <w:sz w:val="24"/>
          <w:szCs w:val="24"/>
        </w:rPr>
        <w:t>Lāčplēša diena, LR proklamēšanas svētki, Ziemassvētki, Meteņi, popiela, sporta sacensības, mācību priekšmetu nedēļas un pēcpusdienas, gad</w:t>
      </w:r>
      <w:r w:rsidR="00FE233D" w:rsidRPr="00EF7D78">
        <w:rPr>
          <w:rFonts w:ascii="Times New Roman"/>
          <w:sz w:val="24"/>
          <w:szCs w:val="24"/>
        </w:rPr>
        <w:t>a noslēguma koncerts, izlaidums, Pateicības diena.</w:t>
      </w:r>
    </w:p>
    <w:p w:rsidR="00603B19" w:rsidRPr="00EF7D78" w:rsidRDefault="00603B19" w:rsidP="000C29F2">
      <w:pPr>
        <w:spacing w:after="0" w:line="240" w:lineRule="auto"/>
        <w:ind w:firstLine="567"/>
        <w:jc w:val="both"/>
        <w:rPr>
          <w:rFonts w:ascii="Times New Roman"/>
          <w:sz w:val="24"/>
          <w:szCs w:val="24"/>
        </w:rPr>
      </w:pPr>
      <w:r w:rsidRPr="00EF7D78">
        <w:rPr>
          <w:rFonts w:ascii="Times New Roman" w:cs="Times New Roman"/>
          <w:sz w:val="24"/>
          <w:szCs w:val="24"/>
        </w:rPr>
        <w:t>Laikrakstos „Ezerzeme”, „Latgales laiks”, „Vietējā avīze” tiek rakstīts par skolu. Skolas dzīve tiek atspoguļota arī vietējā televīzijā.</w:t>
      </w:r>
      <w:r w:rsidR="00FE233D" w:rsidRPr="00EF7D78">
        <w:rPr>
          <w:rFonts w:ascii="Times New Roman" w:cs="Times New Roman"/>
          <w:sz w:val="24"/>
          <w:szCs w:val="24"/>
        </w:rPr>
        <w:t xml:space="preserve"> Ir izveidota skolas mājas lapa </w:t>
      </w:r>
      <w:hyperlink r:id="rId37" w:history="1">
        <w:r w:rsidR="005E1D0A" w:rsidRPr="00EF7D78">
          <w:rPr>
            <w:rStyle w:val="Hipersaite"/>
            <w:rFonts w:ascii="Times New Roman"/>
            <w:color w:val="auto"/>
            <w:sz w:val="24"/>
            <w:szCs w:val="24"/>
          </w:rPr>
          <w:t>www.aleksandrovasskola.lv</w:t>
        </w:r>
      </w:hyperlink>
      <w:r w:rsidR="005E1D0A" w:rsidRPr="00EF7D78">
        <w:rPr>
          <w:rFonts w:ascii="Times New Roman" w:cs="Times New Roman"/>
          <w:sz w:val="24"/>
          <w:szCs w:val="24"/>
        </w:rPr>
        <w:t xml:space="preserve"> </w:t>
      </w:r>
    </w:p>
    <w:p w:rsidR="00603B19" w:rsidRPr="00EF7D78" w:rsidRDefault="009D0374" w:rsidP="00085C43">
      <w:pPr>
        <w:spacing w:after="0" w:line="240" w:lineRule="auto"/>
        <w:ind w:firstLine="567"/>
        <w:jc w:val="both"/>
        <w:rPr>
          <w:rFonts w:ascii="Times New Roman" w:cs="Times New Roman"/>
          <w:sz w:val="24"/>
          <w:szCs w:val="24"/>
        </w:rPr>
      </w:pPr>
      <w:r w:rsidRPr="00EF7D78">
        <w:rPr>
          <w:rFonts w:ascii="Times New Roman" w:cs="Times New Roman"/>
          <w:sz w:val="24"/>
          <w:szCs w:val="24"/>
        </w:rPr>
        <w:t xml:space="preserve">Skolas </w:t>
      </w:r>
      <w:r w:rsidR="00603B19" w:rsidRPr="00EF7D78">
        <w:rPr>
          <w:rFonts w:ascii="Times New Roman" w:cs="Times New Roman"/>
          <w:sz w:val="24"/>
          <w:szCs w:val="24"/>
        </w:rPr>
        <w:t xml:space="preserve">IK noteikumi </w:t>
      </w:r>
      <w:r w:rsidRPr="00EF7D78">
        <w:rPr>
          <w:rFonts w:ascii="Times New Roman" w:cs="Times New Roman"/>
          <w:sz w:val="24"/>
          <w:szCs w:val="24"/>
        </w:rPr>
        <w:t>ir aktualizēti un papildināti</w:t>
      </w:r>
      <w:r w:rsidR="00603B19" w:rsidRPr="00EF7D78">
        <w:rPr>
          <w:rFonts w:ascii="Times New Roman" w:cs="Times New Roman"/>
          <w:sz w:val="24"/>
          <w:szCs w:val="24"/>
        </w:rPr>
        <w:t>.</w:t>
      </w:r>
    </w:p>
    <w:p w:rsidR="00603B19" w:rsidRPr="00EF7D78" w:rsidRDefault="00603B19" w:rsidP="00F7629F">
      <w:pPr>
        <w:spacing w:after="0" w:line="240" w:lineRule="auto"/>
        <w:ind w:firstLine="567"/>
        <w:jc w:val="both"/>
        <w:rPr>
          <w:rFonts w:ascii="Times New Roman" w:cs="Times New Roman"/>
          <w:sz w:val="24"/>
          <w:szCs w:val="24"/>
        </w:rPr>
      </w:pPr>
      <w:r w:rsidRPr="00EF7D78">
        <w:rPr>
          <w:rFonts w:ascii="Times New Roman" w:cs="Times New Roman"/>
          <w:sz w:val="24"/>
          <w:szCs w:val="24"/>
        </w:rPr>
        <w:t>Vadība iecietīga attiecībās ar skolas darbiniekiem, skolēniem, vecākiem.</w:t>
      </w:r>
    </w:p>
    <w:p w:rsidR="00603B19" w:rsidRPr="00EF7D78" w:rsidRDefault="00603B19" w:rsidP="00F7629F">
      <w:pPr>
        <w:spacing w:after="0" w:line="240" w:lineRule="auto"/>
        <w:ind w:firstLine="567"/>
        <w:jc w:val="both"/>
        <w:rPr>
          <w:rFonts w:ascii="Times New Roman" w:cs="Times New Roman"/>
          <w:sz w:val="24"/>
          <w:szCs w:val="24"/>
        </w:rPr>
      </w:pPr>
      <w:r w:rsidRPr="00EF7D78">
        <w:rPr>
          <w:rFonts w:ascii="Times New Roman" w:cs="Times New Roman"/>
          <w:sz w:val="24"/>
          <w:szCs w:val="24"/>
        </w:rPr>
        <w:t>Skolas darbinieki un skolēni apzinās, ka labvēlīga gaisotne uzlabo mikroklimatu skolā. Skolā tiek uzskaitīti skolēnu sasniegumi. Skolotājiem  tiek veidotas radošo darbu skates, veikta izvērtēšana un materiālā stimulēšana.</w:t>
      </w:r>
    </w:p>
    <w:p w:rsidR="00603B19" w:rsidRPr="00EF7D78" w:rsidRDefault="00603B19" w:rsidP="00F7629F">
      <w:pPr>
        <w:spacing w:after="0" w:line="240" w:lineRule="auto"/>
        <w:ind w:firstLine="567"/>
        <w:jc w:val="both"/>
        <w:rPr>
          <w:rFonts w:ascii="Times New Roman" w:cs="Times New Roman"/>
          <w:sz w:val="24"/>
          <w:szCs w:val="24"/>
        </w:rPr>
      </w:pPr>
      <w:r w:rsidRPr="00EF7D78">
        <w:rPr>
          <w:rFonts w:ascii="Times New Roman" w:cs="Times New Roman"/>
          <w:sz w:val="24"/>
          <w:szCs w:val="24"/>
        </w:rPr>
        <w:lastRenderedPageBreak/>
        <w:t>Katru gadu maijā (gada atskaites koncertā) tiek veidota skolēnu radošo darbu izstāde.</w:t>
      </w:r>
    </w:p>
    <w:p w:rsidR="00603B19" w:rsidRPr="00EF7D78" w:rsidRDefault="00603B19" w:rsidP="00340BEB">
      <w:pPr>
        <w:spacing w:after="0" w:line="240" w:lineRule="auto"/>
        <w:jc w:val="both"/>
        <w:rPr>
          <w:rFonts w:ascii="Times New Roman" w:cs="Times New Roman"/>
          <w:sz w:val="24"/>
          <w:szCs w:val="24"/>
        </w:rPr>
      </w:pPr>
      <w:r w:rsidRPr="00EF7D78">
        <w:rPr>
          <w:rFonts w:ascii="Times New Roman" w:cs="Times New Roman"/>
          <w:sz w:val="24"/>
          <w:szCs w:val="24"/>
        </w:rPr>
        <w:t>Tiekoties ar vecākiem, skolotāji informē par bērna attiecībām ar citiem skolēniem, uzvedību attieksmi, sasniegumiem.</w:t>
      </w:r>
    </w:p>
    <w:p w:rsidR="00340BEB" w:rsidRPr="00294C26" w:rsidRDefault="00340BEB" w:rsidP="00340BEB">
      <w:pPr>
        <w:spacing w:after="0" w:line="240" w:lineRule="auto"/>
        <w:jc w:val="both"/>
        <w:rPr>
          <w:rFonts w:ascii="Times New Roman" w:cs="Times New Roman"/>
          <w:sz w:val="24"/>
          <w:szCs w:val="24"/>
        </w:rPr>
      </w:pPr>
      <w:r>
        <w:rPr>
          <w:rFonts w:ascii="Times New Roman" w:cs="Times New Roman"/>
          <w:sz w:val="24"/>
          <w:szCs w:val="24"/>
        </w:rPr>
        <w:t xml:space="preserve">Ir izstrādāta un aktualizēta </w:t>
      </w:r>
      <w:r w:rsidRPr="00294C26">
        <w:rPr>
          <w:rFonts w:ascii="Times New Roman" w:cs="Times New Roman"/>
          <w:sz w:val="24"/>
          <w:szCs w:val="24"/>
        </w:rPr>
        <w:t>„Kārtība, kā reģistrē izglītojamo neierašanos izglītības iestādē”.</w:t>
      </w:r>
    </w:p>
    <w:p w:rsidR="005E1D0A" w:rsidRPr="00294C26" w:rsidRDefault="005E1D0A" w:rsidP="00F7629F">
      <w:pPr>
        <w:spacing w:after="0" w:line="240" w:lineRule="auto"/>
        <w:ind w:firstLine="567"/>
        <w:jc w:val="both"/>
        <w:rPr>
          <w:rFonts w:ascii="Times New Roman" w:cs="Times New Roman"/>
          <w:sz w:val="24"/>
          <w:szCs w:val="24"/>
        </w:rPr>
      </w:pPr>
    </w:p>
    <w:p w:rsidR="00603B19" w:rsidRPr="00294C26" w:rsidRDefault="00603B19" w:rsidP="00F7629F">
      <w:pPr>
        <w:spacing w:after="0" w:line="240" w:lineRule="auto"/>
        <w:ind w:firstLine="567"/>
        <w:jc w:val="both"/>
        <w:rPr>
          <w:rFonts w:ascii="Times New Roman" w:cs="Times New Roman"/>
          <w:b/>
          <w:sz w:val="24"/>
          <w:szCs w:val="24"/>
        </w:rPr>
      </w:pPr>
      <w:r w:rsidRPr="00294C26">
        <w:rPr>
          <w:rFonts w:ascii="Times New Roman" w:cs="Times New Roman"/>
          <w:b/>
          <w:sz w:val="24"/>
          <w:szCs w:val="24"/>
        </w:rPr>
        <w:t>Stiprās puses:</w:t>
      </w:r>
    </w:p>
    <w:p w:rsidR="00603B19" w:rsidRDefault="00603B19" w:rsidP="00CF7837">
      <w:pPr>
        <w:spacing w:after="0" w:line="240" w:lineRule="auto"/>
        <w:ind w:firstLine="567"/>
        <w:jc w:val="both"/>
        <w:rPr>
          <w:rFonts w:ascii="Times New Roman" w:cs="Times New Roman"/>
          <w:sz w:val="24"/>
          <w:szCs w:val="24"/>
        </w:rPr>
      </w:pPr>
      <w:r w:rsidRPr="00294C26">
        <w:rPr>
          <w:rFonts w:ascii="Times New Roman" w:cs="Times New Roman"/>
          <w:sz w:val="24"/>
          <w:szCs w:val="24"/>
        </w:rPr>
        <w:t>Skolā valda</w:t>
      </w:r>
      <w:r w:rsidR="00340BEB">
        <w:rPr>
          <w:rFonts w:ascii="Times New Roman" w:cs="Times New Roman"/>
          <w:sz w:val="24"/>
          <w:szCs w:val="24"/>
        </w:rPr>
        <w:t xml:space="preserve"> pozitīva sadarbības vide. Skolas darbs tiek popularizēts</w:t>
      </w:r>
      <w:r w:rsidR="005E1D0A">
        <w:rPr>
          <w:rFonts w:ascii="Times New Roman" w:cs="Times New Roman"/>
          <w:sz w:val="24"/>
          <w:szCs w:val="24"/>
        </w:rPr>
        <w:t>.</w:t>
      </w:r>
    </w:p>
    <w:p w:rsidR="005E1D0A" w:rsidRPr="00CF7837" w:rsidRDefault="005E1D0A" w:rsidP="00CF7837">
      <w:pPr>
        <w:spacing w:after="0" w:line="240" w:lineRule="auto"/>
        <w:ind w:firstLine="567"/>
        <w:jc w:val="both"/>
        <w:rPr>
          <w:rFonts w:ascii="Times New Roman" w:cs="Times New Roman"/>
          <w:sz w:val="24"/>
          <w:szCs w:val="24"/>
        </w:rPr>
      </w:pPr>
    </w:p>
    <w:p w:rsidR="00AB2541" w:rsidRPr="00BE4D06" w:rsidRDefault="00AB2541" w:rsidP="00AB2541">
      <w:pPr>
        <w:spacing w:after="0" w:line="240" w:lineRule="auto"/>
        <w:ind w:firstLine="567"/>
        <w:jc w:val="both"/>
        <w:rPr>
          <w:rFonts w:ascii="Times New Roman" w:cs="Times New Roman"/>
          <w:b/>
          <w:sz w:val="24"/>
          <w:szCs w:val="24"/>
        </w:rPr>
      </w:pPr>
      <w:r>
        <w:rPr>
          <w:rFonts w:ascii="Times New Roman" w:cs="Times New Roman"/>
          <w:b/>
          <w:sz w:val="24"/>
          <w:szCs w:val="24"/>
        </w:rPr>
        <w:t>Turpmākās vajadzības</w:t>
      </w:r>
      <w:r w:rsidRPr="00BE4D06">
        <w:rPr>
          <w:rFonts w:ascii="Times New Roman" w:cs="Times New Roman"/>
          <w:b/>
          <w:sz w:val="24"/>
          <w:szCs w:val="24"/>
        </w:rPr>
        <w:t>:</w:t>
      </w:r>
    </w:p>
    <w:p w:rsidR="00340BEB" w:rsidRDefault="002C5C28" w:rsidP="00872ADB">
      <w:pPr>
        <w:spacing w:after="0" w:line="240" w:lineRule="auto"/>
        <w:ind w:firstLine="567"/>
        <w:jc w:val="both"/>
        <w:rPr>
          <w:rFonts w:ascii="Times New Roman" w:cs="Times New Roman"/>
          <w:sz w:val="24"/>
          <w:szCs w:val="24"/>
        </w:rPr>
      </w:pPr>
      <w:r w:rsidRPr="002C5C28">
        <w:rPr>
          <w:rFonts w:ascii="Times New Roman" w:cs="Times New Roman"/>
          <w:sz w:val="24"/>
          <w:szCs w:val="24"/>
        </w:rPr>
        <w:t xml:space="preserve">Turpināt uzturēt </w:t>
      </w:r>
      <w:r w:rsidR="002A0B8F">
        <w:rPr>
          <w:rFonts w:ascii="Times New Roman" w:cs="Times New Roman"/>
          <w:sz w:val="24"/>
          <w:szCs w:val="24"/>
        </w:rPr>
        <w:t>labvēlīgu mikroklimatu skolā.</w:t>
      </w:r>
    </w:p>
    <w:p w:rsidR="002A0B8F" w:rsidRDefault="002A0B8F" w:rsidP="00872ADB">
      <w:pPr>
        <w:spacing w:after="0" w:line="240" w:lineRule="auto"/>
        <w:ind w:firstLine="567"/>
        <w:jc w:val="both"/>
        <w:rPr>
          <w:rFonts w:ascii="Times New Roman" w:cs="Times New Roman"/>
          <w:sz w:val="24"/>
          <w:szCs w:val="24"/>
        </w:rPr>
      </w:pPr>
      <w:r>
        <w:rPr>
          <w:rFonts w:ascii="Times New Roman" w:cs="Times New Roman"/>
          <w:sz w:val="24"/>
          <w:szCs w:val="24"/>
        </w:rPr>
        <w:t>Turpināt veicināt jaunatnākušo skolēnu iekļaušanos kl</w:t>
      </w:r>
      <w:r w:rsidR="004D77C0">
        <w:rPr>
          <w:rFonts w:ascii="Times New Roman" w:cs="Times New Roman"/>
          <w:sz w:val="24"/>
          <w:szCs w:val="24"/>
        </w:rPr>
        <w:t>a</w:t>
      </w:r>
      <w:r>
        <w:rPr>
          <w:rFonts w:ascii="Times New Roman" w:cs="Times New Roman"/>
          <w:sz w:val="24"/>
          <w:szCs w:val="24"/>
        </w:rPr>
        <w:t>šu, grupu un skolas kolektīvā.</w:t>
      </w:r>
    </w:p>
    <w:p w:rsidR="002A0B8F" w:rsidRPr="002C5C28" w:rsidRDefault="002A0B8F" w:rsidP="00872ADB">
      <w:pPr>
        <w:spacing w:after="0" w:line="240" w:lineRule="auto"/>
        <w:ind w:firstLine="567"/>
        <w:jc w:val="both"/>
        <w:rPr>
          <w:rFonts w:ascii="Times New Roman" w:cs="Times New Roman"/>
          <w:sz w:val="24"/>
          <w:szCs w:val="24"/>
        </w:rPr>
      </w:pPr>
    </w:p>
    <w:p w:rsidR="00603B19" w:rsidRPr="001D6715" w:rsidRDefault="00603B19" w:rsidP="00872ADB">
      <w:pPr>
        <w:spacing w:after="0" w:line="240" w:lineRule="auto"/>
        <w:ind w:firstLine="567"/>
        <w:jc w:val="both"/>
        <w:rPr>
          <w:rFonts w:ascii="Times New Roman" w:cs="Times New Roman"/>
          <w:color w:val="FF0000"/>
          <w:sz w:val="28"/>
          <w:szCs w:val="24"/>
        </w:rPr>
      </w:pPr>
      <w:r w:rsidRPr="001D6715">
        <w:rPr>
          <w:rFonts w:ascii="Times New Roman" w:cs="Times New Roman"/>
          <w:b/>
          <w:sz w:val="28"/>
          <w:szCs w:val="24"/>
        </w:rPr>
        <w:t>Vērtējums – labi</w:t>
      </w:r>
    </w:p>
    <w:p w:rsidR="00603B19" w:rsidRDefault="00603B19" w:rsidP="00CF7837">
      <w:pPr>
        <w:spacing w:after="0" w:line="240" w:lineRule="auto"/>
        <w:jc w:val="both"/>
        <w:rPr>
          <w:rFonts w:ascii="Times New Roman" w:cs="Times New Roman"/>
          <w:b/>
          <w:sz w:val="24"/>
          <w:szCs w:val="24"/>
        </w:rPr>
      </w:pPr>
    </w:p>
    <w:p w:rsidR="00603B19" w:rsidRPr="0086294E" w:rsidRDefault="00603B19" w:rsidP="00CF7837">
      <w:pPr>
        <w:spacing w:after="0" w:line="240" w:lineRule="auto"/>
        <w:jc w:val="both"/>
        <w:rPr>
          <w:rFonts w:ascii="Times New Roman" w:cs="Times New Roman"/>
          <w:b/>
          <w:sz w:val="24"/>
          <w:szCs w:val="24"/>
        </w:rPr>
      </w:pPr>
      <w:r w:rsidRPr="0086294E">
        <w:rPr>
          <w:rFonts w:ascii="Times New Roman" w:cs="Times New Roman"/>
          <w:b/>
          <w:sz w:val="24"/>
          <w:szCs w:val="24"/>
        </w:rPr>
        <w:t>5.2. Fiziskā vide</w:t>
      </w:r>
    </w:p>
    <w:p w:rsidR="001113B4" w:rsidRPr="00EF7D78" w:rsidRDefault="001113B4" w:rsidP="00A940A4">
      <w:pPr>
        <w:spacing w:after="0" w:line="240" w:lineRule="auto"/>
        <w:ind w:firstLine="567"/>
        <w:jc w:val="both"/>
        <w:rPr>
          <w:rFonts w:ascii="Times New Roman" w:cs="Times New Roman"/>
          <w:sz w:val="24"/>
          <w:szCs w:val="24"/>
        </w:rPr>
      </w:pPr>
    </w:p>
    <w:p w:rsidR="001113B4" w:rsidRPr="00EF7D78" w:rsidRDefault="001113B4" w:rsidP="00A940A4">
      <w:pPr>
        <w:spacing w:after="0" w:line="240" w:lineRule="auto"/>
        <w:ind w:firstLine="567"/>
        <w:jc w:val="both"/>
        <w:rPr>
          <w:rFonts w:ascii="Times New Roman" w:cs="Times New Roman"/>
          <w:sz w:val="24"/>
          <w:szCs w:val="24"/>
        </w:rPr>
      </w:pPr>
      <w:r w:rsidRPr="00EF7D78">
        <w:rPr>
          <w:rFonts w:ascii="Times New Roman" w:cs="Times New Roman"/>
          <w:sz w:val="24"/>
          <w:szCs w:val="24"/>
        </w:rPr>
        <w:t>Skolas telpas ir tīras, kārtīgas. Skolēni, skolotāju vadīti, rūpējas par telpu, inventāra saglabāšanu. Skolēniem ir iespēja noformēt savas grupas koptelpu un guļamistabiņas.</w:t>
      </w:r>
    </w:p>
    <w:p w:rsidR="001113B4" w:rsidRPr="00EF7D78" w:rsidRDefault="001113B4" w:rsidP="00A940A4">
      <w:pPr>
        <w:spacing w:after="0" w:line="240" w:lineRule="auto"/>
        <w:ind w:firstLine="567"/>
        <w:jc w:val="both"/>
        <w:rPr>
          <w:rFonts w:ascii="Times New Roman" w:cs="Times New Roman"/>
          <w:sz w:val="24"/>
          <w:szCs w:val="24"/>
        </w:rPr>
      </w:pPr>
      <w:r w:rsidRPr="00EF7D78">
        <w:rPr>
          <w:rFonts w:ascii="Times New Roman" w:cs="Times New Roman"/>
          <w:sz w:val="24"/>
          <w:szCs w:val="24"/>
        </w:rPr>
        <w:t>Vasarā skolas internātā un skolā pēc nepieciešamības  veikti kosmētiskie remonti, mēbeļu remonts. Guļamistabiņās tika nomainītas mēbeles. Nolietotas mēbeles tika nomainītas pret mēbelēm, kuras skolai uzdāvināja Norvēģijas biedrība “Baltijas draugi”.</w:t>
      </w:r>
    </w:p>
    <w:p w:rsidR="00A948A4" w:rsidRPr="00EF7D78" w:rsidRDefault="00A948A4" w:rsidP="00A948A4">
      <w:pPr>
        <w:spacing w:after="0" w:line="240" w:lineRule="auto"/>
        <w:ind w:firstLine="567"/>
        <w:jc w:val="both"/>
        <w:rPr>
          <w:rFonts w:ascii="Times New Roman" w:cs="Times New Roman"/>
          <w:sz w:val="24"/>
          <w:szCs w:val="24"/>
        </w:rPr>
      </w:pPr>
      <w:r w:rsidRPr="00EF7D78">
        <w:rPr>
          <w:rFonts w:ascii="Times New Roman" w:cs="Times New Roman"/>
          <w:sz w:val="24"/>
          <w:szCs w:val="24"/>
        </w:rPr>
        <w:t>Drošības nolūkos skolas apkārtnē ir nogriezti vecie koki. To vietā, Lielās talkas ietvaros, iestādītas tūja</w:t>
      </w:r>
      <w:r w:rsidR="0063395B" w:rsidRPr="00EF7D78">
        <w:rPr>
          <w:rFonts w:ascii="Times New Roman" w:cs="Times New Roman"/>
          <w:sz w:val="24"/>
          <w:szCs w:val="24"/>
        </w:rPr>
        <w:t>s</w:t>
      </w:r>
      <w:r w:rsidRPr="00EF7D78">
        <w:rPr>
          <w:rFonts w:ascii="Times New Roman" w:cs="Times New Roman"/>
          <w:sz w:val="24"/>
          <w:szCs w:val="24"/>
        </w:rPr>
        <w:t>. Skola ir apzaļumota, izveidotas daudzas puķudobes.</w:t>
      </w:r>
    </w:p>
    <w:p w:rsidR="005E1D0A" w:rsidRPr="00EF7D78" w:rsidRDefault="005E1D0A" w:rsidP="006E6044">
      <w:pPr>
        <w:spacing w:after="0" w:line="240" w:lineRule="auto"/>
        <w:ind w:firstLine="567"/>
        <w:jc w:val="both"/>
        <w:rPr>
          <w:rFonts w:ascii="Times New Roman" w:cs="Times New Roman"/>
          <w:sz w:val="24"/>
          <w:szCs w:val="24"/>
        </w:rPr>
      </w:pPr>
    </w:p>
    <w:p w:rsidR="00603B19" w:rsidRPr="00EF7D78" w:rsidRDefault="00603B19" w:rsidP="006E6044">
      <w:pPr>
        <w:spacing w:after="0" w:line="240" w:lineRule="auto"/>
        <w:ind w:firstLine="567"/>
        <w:jc w:val="both"/>
        <w:rPr>
          <w:rFonts w:ascii="Times New Roman" w:cs="Times New Roman"/>
          <w:b/>
          <w:sz w:val="24"/>
          <w:szCs w:val="24"/>
        </w:rPr>
      </w:pPr>
      <w:r w:rsidRPr="00EF7D78">
        <w:rPr>
          <w:rFonts w:ascii="Times New Roman" w:cs="Times New Roman"/>
          <w:b/>
          <w:sz w:val="24"/>
          <w:szCs w:val="24"/>
        </w:rPr>
        <w:t>Stiprās puses:</w:t>
      </w:r>
    </w:p>
    <w:p w:rsidR="00340BEB" w:rsidRPr="00EF7D78" w:rsidRDefault="00340BEB" w:rsidP="000C29F2">
      <w:pPr>
        <w:spacing w:after="0" w:line="240" w:lineRule="auto"/>
        <w:ind w:firstLine="567"/>
        <w:jc w:val="both"/>
        <w:rPr>
          <w:rFonts w:ascii="Times New Roman" w:cs="Times New Roman"/>
          <w:sz w:val="24"/>
          <w:szCs w:val="24"/>
        </w:rPr>
      </w:pPr>
      <w:r w:rsidRPr="00EF7D78">
        <w:rPr>
          <w:rFonts w:ascii="Times New Roman" w:cs="Times New Roman"/>
          <w:sz w:val="24"/>
          <w:szCs w:val="24"/>
        </w:rPr>
        <w:t>Skolas vide ir tīra, droša un sakopta</w:t>
      </w:r>
      <w:r w:rsidR="005E1D0A" w:rsidRPr="00EF7D78">
        <w:rPr>
          <w:rFonts w:ascii="Times New Roman" w:cs="Times New Roman"/>
          <w:sz w:val="24"/>
          <w:szCs w:val="24"/>
        </w:rPr>
        <w:t>.</w:t>
      </w:r>
    </w:p>
    <w:p w:rsidR="005E1D0A" w:rsidRPr="00EF7D78" w:rsidRDefault="005E1D0A" w:rsidP="000C29F2">
      <w:pPr>
        <w:spacing w:after="0" w:line="240" w:lineRule="auto"/>
        <w:ind w:firstLine="567"/>
        <w:jc w:val="both"/>
        <w:rPr>
          <w:rFonts w:ascii="Times New Roman" w:cs="Times New Roman"/>
          <w:sz w:val="24"/>
          <w:szCs w:val="24"/>
        </w:rPr>
      </w:pPr>
    </w:p>
    <w:p w:rsidR="00AB2541" w:rsidRPr="00EF7D78" w:rsidRDefault="00AB2541" w:rsidP="00AB2541">
      <w:pPr>
        <w:spacing w:after="0" w:line="240" w:lineRule="auto"/>
        <w:ind w:firstLine="567"/>
        <w:jc w:val="both"/>
        <w:rPr>
          <w:rFonts w:ascii="Times New Roman" w:cs="Times New Roman"/>
          <w:b/>
          <w:sz w:val="24"/>
          <w:szCs w:val="24"/>
        </w:rPr>
      </w:pPr>
      <w:r w:rsidRPr="00EF7D78">
        <w:rPr>
          <w:rFonts w:ascii="Times New Roman" w:cs="Times New Roman"/>
          <w:b/>
          <w:sz w:val="24"/>
          <w:szCs w:val="24"/>
        </w:rPr>
        <w:t>Turpmākās vajadzības:</w:t>
      </w:r>
    </w:p>
    <w:p w:rsidR="00180181" w:rsidRPr="00EF7D78" w:rsidRDefault="001113B4" w:rsidP="000C29F2">
      <w:pPr>
        <w:spacing w:after="0" w:line="240" w:lineRule="auto"/>
        <w:ind w:firstLine="567"/>
        <w:jc w:val="both"/>
        <w:rPr>
          <w:rFonts w:ascii="Times New Roman" w:cs="Times New Roman"/>
          <w:sz w:val="24"/>
          <w:szCs w:val="24"/>
        </w:rPr>
      </w:pPr>
      <w:r w:rsidRPr="00EF7D78">
        <w:rPr>
          <w:rFonts w:ascii="Times New Roman" w:cs="Times New Roman"/>
          <w:sz w:val="24"/>
          <w:szCs w:val="24"/>
        </w:rPr>
        <w:t>Veikt remontu dušu telpā Nr.1</w:t>
      </w:r>
    </w:p>
    <w:p w:rsidR="0063395B" w:rsidRPr="00EF7D78" w:rsidRDefault="0063395B" w:rsidP="000C29F2">
      <w:pPr>
        <w:spacing w:after="0" w:line="240" w:lineRule="auto"/>
        <w:ind w:firstLine="567"/>
        <w:jc w:val="both"/>
        <w:rPr>
          <w:rFonts w:ascii="Times New Roman" w:cs="Times New Roman"/>
          <w:sz w:val="24"/>
          <w:szCs w:val="24"/>
        </w:rPr>
      </w:pPr>
    </w:p>
    <w:p w:rsidR="00603B19" w:rsidRPr="001D6715" w:rsidRDefault="00603B19" w:rsidP="000C29F2">
      <w:pPr>
        <w:spacing w:after="0" w:line="240" w:lineRule="auto"/>
        <w:ind w:firstLine="567"/>
        <w:jc w:val="both"/>
        <w:rPr>
          <w:rFonts w:ascii="Times New Roman" w:cs="Times New Roman"/>
          <w:b/>
          <w:sz w:val="28"/>
          <w:szCs w:val="28"/>
        </w:rPr>
      </w:pPr>
      <w:r w:rsidRPr="001D6715">
        <w:rPr>
          <w:rFonts w:ascii="Times New Roman" w:cs="Times New Roman"/>
          <w:b/>
          <w:sz w:val="28"/>
          <w:szCs w:val="28"/>
        </w:rPr>
        <w:t>Vērtējums -  labi</w:t>
      </w:r>
    </w:p>
    <w:p w:rsidR="00603B19" w:rsidRPr="00EF7D78" w:rsidRDefault="00603B19" w:rsidP="00CF7837">
      <w:pPr>
        <w:spacing w:after="0" w:line="240" w:lineRule="auto"/>
        <w:jc w:val="both"/>
        <w:rPr>
          <w:rFonts w:ascii="Times New Roman" w:cs="Times New Roman"/>
          <w:b/>
          <w:sz w:val="24"/>
          <w:szCs w:val="24"/>
        </w:rPr>
      </w:pPr>
    </w:p>
    <w:p w:rsidR="00603B19" w:rsidRPr="00EF7D78" w:rsidRDefault="00603B19" w:rsidP="00CF7837">
      <w:pPr>
        <w:spacing w:after="0" w:line="240" w:lineRule="auto"/>
        <w:jc w:val="both"/>
        <w:rPr>
          <w:rFonts w:ascii="Times New Roman" w:cs="Times New Roman"/>
          <w:b/>
          <w:sz w:val="28"/>
          <w:szCs w:val="28"/>
        </w:rPr>
      </w:pPr>
      <w:r w:rsidRPr="00EF7D78">
        <w:rPr>
          <w:rFonts w:ascii="Times New Roman" w:cs="Times New Roman"/>
          <w:b/>
          <w:sz w:val="28"/>
          <w:szCs w:val="28"/>
        </w:rPr>
        <w:t>6. Resursi</w:t>
      </w:r>
    </w:p>
    <w:p w:rsidR="00603B19" w:rsidRPr="00EF7D78" w:rsidRDefault="00603B19" w:rsidP="00467F3D">
      <w:pPr>
        <w:spacing w:after="0" w:line="240" w:lineRule="auto"/>
        <w:jc w:val="both"/>
        <w:rPr>
          <w:rFonts w:ascii="Times New Roman" w:cs="Times New Roman"/>
          <w:b/>
          <w:sz w:val="24"/>
          <w:szCs w:val="24"/>
        </w:rPr>
      </w:pPr>
      <w:r w:rsidRPr="00EF7D78">
        <w:rPr>
          <w:rFonts w:ascii="Times New Roman" w:cs="Times New Roman"/>
          <w:b/>
          <w:sz w:val="24"/>
          <w:szCs w:val="24"/>
        </w:rPr>
        <w:t>6.1. Telpu, iekārtu un resursu nodrošinājums</w:t>
      </w:r>
    </w:p>
    <w:p w:rsidR="006D69AF" w:rsidRPr="00EF7D78" w:rsidRDefault="006D69AF" w:rsidP="00467F3D">
      <w:pPr>
        <w:spacing w:after="0" w:line="240" w:lineRule="auto"/>
        <w:ind w:firstLine="567"/>
        <w:jc w:val="both"/>
        <w:rPr>
          <w:rFonts w:ascii="Times New Roman" w:cs="Times New Roman"/>
          <w:sz w:val="24"/>
          <w:szCs w:val="24"/>
        </w:rPr>
      </w:pPr>
    </w:p>
    <w:p w:rsidR="00A948A4" w:rsidRPr="00EF7D78" w:rsidRDefault="00A948A4" w:rsidP="00A948A4">
      <w:pPr>
        <w:spacing w:after="0" w:line="240" w:lineRule="auto"/>
        <w:ind w:firstLine="567"/>
        <w:jc w:val="both"/>
        <w:rPr>
          <w:rFonts w:ascii="Times New Roman" w:cs="Times New Roman"/>
          <w:sz w:val="24"/>
          <w:szCs w:val="24"/>
        </w:rPr>
      </w:pPr>
      <w:r w:rsidRPr="00EF7D78">
        <w:rPr>
          <w:rFonts w:ascii="Times New Roman" w:cs="Times New Roman"/>
          <w:sz w:val="24"/>
          <w:szCs w:val="24"/>
        </w:rPr>
        <w:t>Materiāli tehniskais nodrošinājums ļauj realizēt skolā licencētās mācību programmas.</w:t>
      </w:r>
    </w:p>
    <w:p w:rsidR="00A948A4" w:rsidRPr="00EF7D78" w:rsidRDefault="00A948A4" w:rsidP="00A948A4">
      <w:pPr>
        <w:spacing w:after="0" w:line="240" w:lineRule="auto"/>
        <w:jc w:val="both"/>
        <w:rPr>
          <w:rFonts w:ascii="Times New Roman" w:cs="Times New Roman"/>
          <w:sz w:val="24"/>
          <w:szCs w:val="24"/>
        </w:rPr>
      </w:pPr>
      <w:r w:rsidRPr="00EF7D78">
        <w:rPr>
          <w:rFonts w:ascii="Times New Roman" w:cs="Times New Roman"/>
          <w:sz w:val="24"/>
          <w:szCs w:val="24"/>
        </w:rPr>
        <w:t>Skolas un internāta telpās ir nodrošināts interneta pieslēgums. Pēc nepieciešamības, tiek papildināts bibliotēkas fonds gan no skolas līdzekļiem, gan dāvinājuma veidā.</w:t>
      </w:r>
    </w:p>
    <w:p w:rsidR="00A948A4" w:rsidRPr="00EF7D78" w:rsidRDefault="00A948A4" w:rsidP="00A948A4">
      <w:pPr>
        <w:spacing w:after="0" w:line="240" w:lineRule="auto"/>
        <w:jc w:val="both"/>
        <w:rPr>
          <w:rFonts w:ascii="Times New Roman" w:cs="Times New Roman"/>
          <w:sz w:val="24"/>
          <w:szCs w:val="24"/>
        </w:rPr>
      </w:pPr>
      <w:r w:rsidRPr="00EF7D78">
        <w:rPr>
          <w:rFonts w:ascii="Times New Roman" w:cs="Times New Roman"/>
          <w:sz w:val="24"/>
          <w:szCs w:val="24"/>
        </w:rPr>
        <w:t>Iegādāts aprīkojums un iekārtots mācību kabinets fizikas un ķīmijas stundām izglītojamiem ar mācīšanas traucējumiem.</w:t>
      </w:r>
    </w:p>
    <w:p w:rsidR="005E1D0A" w:rsidRPr="00EF7D78" w:rsidRDefault="005E1D0A" w:rsidP="00865C97">
      <w:pPr>
        <w:spacing w:after="0" w:line="240" w:lineRule="auto"/>
        <w:ind w:firstLine="567"/>
        <w:jc w:val="both"/>
        <w:rPr>
          <w:rFonts w:ascii="Times New Roman" w:cs="Times New Roman"/>
          <w:sz w:val="24"/>
          <w:szCs w:val="24"/>
        </w:rPr>
      </w:pPr>
    </w:p>
    <w:p w:rsidR="00603B19" w:rsidRPr="00EF7D78" w:rsidRDefault="00603B19" w:rsidP="00E21748">
      <w:pPr>
        <w:spacing w:after="0" w:line="240" w:lineRule="auto"/>
        <w:jc w:val="both"/>
        <w:rPr>
          <w:rFonts w:ascii="Times New Roman" w:cs="Times New Roman"/>
          <w:b/>
          <w:sz w:val="24"/>
          <w:szCs w:val="24"/>
        </w:rPr>
      </w:pPr>
      <w:r w:rsidRPr="00EF7D78">
        <w:rPr>
          <w:rFonts w:ascii="Times New Roman" w:cs="Times New Roman"/>
          <w:b/>
          <w:sz w:val="24"/>
          <w:szCs w:val="24"/>
        </w:rPr>
        <w:t xml:space="preserve">          Stiprās puses:</w:t>
      </w:r>
    </w:p>
    <w:p w:rsidR="00180181" w:rsidRPr="00EF7D78" w:rsidRDefault="00603B19" w:rsidP="00C34C5C">
      <w:pPr>
        <w:spacing w:after="0" w:line="240" w:lineRule="auto"/>
        <w:ind w:firstLine="567"/>
        <w:jc w:val="both"/>
        <w:rPr>
          <w:rFonts w:ascii="Times New Roman" w:cs="Times New Roman"/>
          <w:sz w:val="24"/>
          <w:szCs w:val="24"/>
        </w:rPr>
      </w:pPr>
      <w:r w:rsidRPr="00EF7D78">
        <w:rPr>
          <w:rFonts w:ascii="Times New Roman" w:cs="Times New Roman"/>
          <w:sz w:val="24"/>
          <w:szCs w:val="24"/>
        </w:rPr>
        <w:t xml:space="preserve">Skolā ir </w:t>
      </w:r>
      <w:r w:rsidR="006D69AF" w:rsidRPr="00EF7D78">
        <w:rPr>
          <w:rFonts w:ascii="Times New Roman" w:cs="Times New Roman"/>
          <w:sz w:val="24"/>
          <w:szCs w:val="24"/>
        </w:rPr>
        <w:t xml:space="preserve"> laba materiāli tehniskās bāze.</w:t>
      </w:r>
    </w:p>
    <w:p w:rsidR="0063395B" w:rsidRPr="00EF7D78" w:rsidRDefault="0063395B" w:rsidP="00C34C5C">
      <w:pPr>
        <w:spacing w:after="0" w:line="240" w:lineRule="auto"/>
        <w:ind w:firstLine="567"/>
        <w:jc w:val="both"/>
        <w:rPr>
          <w:rFonts w:ascii="Times New Roman" w:cs="Times New Roman"/>
          <w:sz w:val="24"/>
          <w:szCs w:val="24"/>
        </w:rPr>
      </w:pPr>
    </w:p>
    <w:p w:rsidR="00AB2541" w:rsidRPr="00EF7D78" w:rsidRDefault="00AB2541" w:rsidP="00AB2541">
      <w:pPr>
        <w:spacing w:after="0" w:line="240" w:lineRule="auto"/>
        <w:ind w:firstLine="567"/>
        <w:jc w:val="both"/>
        <w:rPr>
          <w:rFonts w:ascii="Times New Roman" w:cs="Times New Roman"/>
          <w:b/>
          <w:sz w:val="24"/>
          <w:szCs w:val="24"/>
        </w:rPr>
      </w:pPr>
      <w:r w:rsidRPr="00EF7D78">
        <w:rPr>
          <w:rFonts w:ascii="Times New Roman" w:cs="Times New Roman"/>
          <w:b/>
          <w:sz w:val="24"/>
          <w:szCs w:val="24"/>
        </w:rPr>
        <w:t>Turpmākās vajadzības</w:t>
      </w:r>
      <w:r w:rsidR="005E1D0A" w:rsidRPr="00EF7D78">
        <w:rPr>
          <w:rFonts w:ascii="Times New Roman" w:cs="Times New Roman"/>
          <w:b/>
          <w:sz w:val="24"/>
          <w:szCs w:val="24"/>
        </w:rPr>
        <w:t>:</w:t>
      </w:r>
    </w:p>
    <w:p w:rsidR="005E1D0A" w:rsidRPr="00EF7D78" w:rsidRDefault="006D69AF" w:rsidP="00AB2541">
      <w:pPr>
        <w:spacing w:after="0" w:line="240" w:lineRule="auto"/>
        <w:ind w:firstLine="567"/>
        <w:jc w:val="both"/>
        <w:rPr>
          <w:rFonts w:ascii="Times New Roman" w:cs="Times New Roman"/>
          <w:sz w:val="24"/>
          <w:szCs w:val="24"/>
        </w:rPr>
      </w:pPr>
      <w:r w:rsidRPr="00EF7D78">
        <w:rPr>
          <w:rFonts w:ascii="Times New Roman" w:cs="Times New Roman"/>
          <w:sz w:val="24"/>
          <w:szCs w:val="24"/>
        </w:rPr>
        <w:t>Pakāpeniski nomainīt naktskapīšu skolas internātā.</w:t>
      </w:r>
    </w:p>
    <w:p w:rsidR="006D69AF" w:rsidRPr="00EF7D78" w:rsidRDefault="0063395B" w:rsidP="00AB2541">
      <w:pPr>
        <w:spacing w:after="0" w:line="240" w:lineRule="auto"/>
        <w:ind w:firstLine="567"/>
        <w:jc w:val="both"/>
        <w:rPr>
          <w:rFonts w:ascii="Times New Roman" w:cs="Times New Roman"/>
          <w:sz w:val="24"/>
          <w:szCs w:val="24"/>
        </w:rPr>
      </w:pPr>
      <w:r w:rsidRPr="00EF7D78">
        <w:rPr>
          <w:rFonts w:ascii="Times New Roman" w:cs="Times New Roman"/>
          <w:sz w:val="24"/>
          <w:szCs w:val="24"/>
        </w:rPr>
        <w:t xml:space="preserve">Turpināt </w:t>
      </w:r>
      <w:r w:rsidR="006D69AF" w:rsidRPr="00EF7D78">
        <w:rPr>
          <w:rFonts w:ascii="Times New Roman" w:cs="Times New Roman"/>
          <w:sz w:val="24"/>
          <w:szCs w:val="24"/>
        </w:rPr>
        <w:t>uzlabot materiāli tehnisko bāzi</w:t>
      </w:r>
      <w:r w:rsidRPr="00EF7D78">
        <w:rPr>
          <w:rFonts w:ascii="Times New Roman" w:cs="Times New Roman"/>
          <w:sz w:val="24"/>
          <w:szCs w:val="24"/>
        </w:rPr>
        <w:t>.</w:t>
      </w:r>
    </w:p>
    <w:p w:rsidR="0063395B" w:rsidRPr="00EF7D78" w:rsidRDefault="0063395B" w:rsidP="00AB2541">
      <w:pPr>
        <w:spacing w:after="0" w:line="240" w:lineRule="auto"/>
        <w:ind w:firstLine="567"/>
        <w:jc w:val="both"/>
        <w:rPr>
          <w:rFonts w:ascii="Times New Roman" w:cs="Times New Roman"/>
          <w:sz w:val="24"/>
          <w:szCs w:val="24"/>
        </w:rPr>
      </w:pPr>
    </w:p>
    <w:p w:rsidR="00603B19" w:rsidRPr="001D6715" w:rsidRDefault="006D69AF" w:rsidP="00C34C5C">
      <w:pPr>
        <w:spacing w:after="0" w:line="240" w:lineRule="auto"/>
        <w:ind w:firstLine="567"/>
        <w:jc w:val="both"/>
        <w:rPr>
          <w:rFonts w:ascii="Times New Roman" w:cs="Times New Roman"/>
          <w:b/>
          <w:sz w:val="28"/>
          <w:szCs w:val="28"/>
        </w:rPr>
      </w:pPr>
      <w:r w:rsidRPr="001D6715">
        <w:rPr>
          <w:rFonts w:ascii="Times New Roman" w:cs="Times New Roman"/>
          <w:b/>
          <w:sz w:val="28"/>
          <w:szCs w:val="28"/>
        </w:rPr>
        <w:t xml:space="preserve">Vērtējums – </w:t>
      </w:r>
      <w:r w:rsidR="00603B19" w:rsidRPr="001D6715">
        <w:rPr>
          <w:rFonts w:ascii="Times New Roman" w:cs="Times New Roman"/>
          <w:b/>
          <w:sz w:val="28"/>
          <w:szCs w:val="28"/>
        </w:rPr>
        <w:t>labi</w:t>
      </w:r>
    </w:p>
    <w:p w:rsidR="00603B19" w:rsidRPr="00EF7D78" w:rsidRDefault="00603B19" w:rsidP="00467F3D">
      <w:pPr>
        <w:spacing w:after="0" w:line="240" w:lineRule="auto"/>
        <w:jc w:val="both"/>
        <w:rPr>
          <w:rFonts w:ascii="Times New Roman" w:cs="Times New Roman"/>
          <w:sz w:val="24"/>
          <w:szCs w:val="24"/>
        </w:rPr>
      </w:pPr>
    </w:p>
    <w:p w:rsidR="00603B19" w:rsidRPr="00EF7D78" w:rsidRDefault="00603B19" w:rsidP="00467F3D">
      <w:pPr>
        <w:spacing w:after="0" w:line="240" w:lineRule="auto"/>
        <w:jc w:val="both"/>
        <w:rPr>
          <w:rFonts w:ascii="Times New Roman" w:cs="Times New Roman"/>
          <w:b/>
          <w:sz w:val="24"/>
          <w:szCs w:val="24"/>
        </w:rPr>
      </w:pPr>
      <w:r w:rsidRPr="00EF7D78">
        <w:rPr>
          <w:rFonts w:ascii="Times New Roman" w:cs="Times New Roman"/>
          <w:b/>
          <w:sz w:val="24"/>
          <w:szCs w:val="24"/>
        </w:rPr>
        <w:t>6.2. Personālresursi</w:t>
      </w:r>
    </w:p>
    <w:p w:rsidR="00603B19" w:rsidRPr="00EF7D78" w:rsidRDefault="00603B19" w:rsidP="00202FDC">
      <w:pPr>
        <w:spacing w:after="0" w:line="240" w:lineRule="auto"/>
        <w:ind w:firstLine="567"/>
        <w:jc w:val="both"/>
        <w:rPr>
          <w:rFonts w:ascii="Times New Roman" w:cs="Times New Roman"/>
          <w:sz w:val="24"/>
          <w:szCs w:val="24"/>
        </w:rPr>
      </w:pPr>
      <w:r w:rsidRPr="00EF7D78">
        <w:rPr>
          <w:rFonts w:ascii="Times New Roman" w:cs="Times New Roman"/>
          <w:sz w:val="24"/>
          <w:szCs w:val="24"/>
        </w:rPr>
        <w:t>Skola  ir nodrošināta ar pedagoģisko personālu izglītības programmu realizēšanai.</w:t>
      </w:r>
    </w:p>
    <w:p w:rsidR="00603B19" w:rsidRPr="00EF7D78" w:rsidRDefault="00603B19" w:rsidP="00202FDC">
      <w:pPr>
        <w:spacing w:after="0" w:line="240" w:lineRule="auto"/>
        <w:ind w:firstLine="567"/>
        <w:jc w:val="both"/>
        <w:rPr>
          <w:rFonts w:ascii="Times New Roman" w:cs="Times New Roman"/>
          <w:sz w:val="24"/>
          <w:szCs w:val="24"/>
        </w:rPr>
      </w:pPr>
      <w:r w:rsidRPr="00EF7D78">
        <w:rPr>
          <w:rFonts w:ascii="Times New Roman" w:cs="Times New Roman"/>
          <w:sz w:val="24"/>
          <w:szCs w:val="24"/>
        </w:rPr>
        <w:lastRenderedPageBreak/>
        <w:t>Skolā darbojas atbalsta personāls –</w:t>
      </w:r>
      <w:r w:rsidR="00875FBF" w:rsidRPr="00EF7D78">
        <w:rPr>
          <w:rFonts w:ascii="Times New Roman" w:cs="Times New Roman"/>
          <w:sz w:val="24"/>
          <w:szCs w:val="24"/>
        </w:rPr>
        <w:t xml:space="preserve"> 4</w:t>
      </w:r>
      <w:r w:rsidRPr="00EF7D78">
        <w:rPr>
          <w:rFonts w:ascii="Times New Roman" w:cs="Times New Roman"/>
          <w:sz w:val="24"/>
          <w:szCs w:val="24"/>
        </w:rPr>
        <w:t xml:space="preserve"> logopēd</w:t>
      </w:r>
      <w:r w:rsidR="00875FBF" w:rsidRPr="00EF7D78">
        <w:rPr>
          <w:rFonts w:ascii="Times New Roman" w:cs="Times New Roman"/>
          <w:sz w:val="24"/>
          <w:szCs w:val="24"/>
        </w:rPr>
        <w:t>i</w:t>
      </w:r>
      <w:r w:rsidRPr="00EF7D78">
        <w:rPr>
          <w:rFonts w:ascii="Times New Roman" w:cs="Times New Roman"/>
          <w:sz w:val="24"/>
          <w:szCs w:val="24"/>
        </w:rPr>
        <w:t xml:space="preserve">, </w:t>
      </w:r>
      <w:r w:rsidR="00875FBF" w:rsidRPr="00EF7D78">
        <w:rPr>
          <w:rFonts w:ascii="Times New Roman" w:cs="Times New Roman"/>
          <w:sz w:val="24"/>
          <w:szCs w:val="24"/>
        </w:rPr>
        <w:t xml:space="preserve">2 </w:t>
      </w:r>
      <w:r w:rsidRPr="00EF7D78">
        <w:rPr>
          <w:rFonts w:ascii="Times New Roman" w:cs="Times New Roman"/>
          <w:sz w:val="24"/>
          <w:szCs w:val="24"/>
        </w:rPr>
        <w:t>psiholog</w:t>
      </w:r>
      <w:r w:rsidR="00875FBF" w:rsidRPr="00EF7D78">
        <w:rPr>
          <w:rFonts w:ascii="Times New Roman" w:cs="Times New Roman"/>
          <w:sz w:val="24"/>
          <w:szCs w:val="24"/>
        </w:rPr>
        <w:t>i</w:t>
      </w:r>
      <w:r w:rsidRPr="00EF7D78">
        <w:rPr>
          <w:rFonts w:ascii="Times New Roman" w:cs="Times New Roman"/>
          <w:sz w:val="24"/>
          <w:szCs w:val="24"/>
        </w:rPr>
        <w:t xml:space="preserve">, bibliotekārs, psihiatrs, </w:t>
      </w:r>
      <w:r w:rsidR="00875FBF" w:rsidRPr="00EF7D78">
        <w:rPr>
          <w:rFonts w:ascii="Times New Roman" w:cs="Times New Roman"/>
          <w:sz w:val="24"/>
          <w:szCs w:val="24"/>
        </w:rPr>
        <w:t>2 medicīnas māsas, sociālais pedagogs.</w:t>
      </w:r>
    </w:p>
    <w:p w:rsidR="00603B19" w:rsidRPr="00EF7D78" w:rsidRDefault="00603B19" w:rsidP="00202FDC">
      <w:pPr>
        <w:spacing w:after="0" w:line="240" w:lineRule="auto"/>
        <w:ind w:firstLine="567"/>
        <w:jc w:val="both"/>
        <w:rPr>
          <w:rFonts w:ascii="Times New Roman" w:cs="Times New Roman"/>
          <w:sz w:val="24"/>
          <w:szCs w:val="24"/>
        </w:rPr>
      </w:pPr>
      <w:r w:rsidRPr="00EF7D78">
        <w:rPr>
          <w:rFonts w:ascii="Times New Roman" w:cs="Times New Roman"/>
          <w:sz w:val="24"/>
          <w:szCs w:val="24"/>
        </w:rPr>
        <w:t>Skola savlaicīgi plāno personāla resursus,  izmaiņas.  Izmaiņas personāla sastāvā ir pamatotas.</w:t>
      </w:r>
    </w:p>
    <w:p w:rsidR="00603B19" w:rsidRPr="00EF7D78" w:rsidRDefault="00603B19" w:rsidP="00BE61F6">
      <w:pPr>
        <w:spacing w:after="0" w:line="240" w:lineRule="auto"/>
        <w:ind w:firstLine="567"/>
        <w:jc w:val="both"/>
        <w:rPr>
          <w:rFonts w:ascii="Times New Roman" w:cs="Times New Roman"/>
          <w:sz w:val="24"/>
          <w:szCs w:val="24"/>
        </w:rPr>
      </w:pPr>
      <w:r w:rsidRPr="00EF7D78">
        <w:rPr>
          <w:rFonts w:ascii="Times New Roman" w:cs="Times New Roman"/>
          <w:sz w:val="24"/>
          <w:szCs w:val="24"/>
        </w:rPr>
        <w:t>Skolā  bez pedagoģiskā personāla ir arī tehniskais personāls.</w:t>
      </w:r>
    </w:p>
    <w:p w:rsidR="00603B19" w:rsidRPr="00EF7D78" w:rsidRDefault="00603B19" w:rsidP="00ED0844">
      <w:pPr>
        <w:spacing w:after="0" w:line="240" w:lineRule="auto"/>
        <w:ind w:firstLine="567"/>
        <w:jc w:val="both"/>
        <w:rPr>
          <w:rFonts w:ascii="Times New Roman" w:cs="Times New Roman"/>
          <w:sz w:val="24"/>
          <w:szCs w:val="24"/>
        </w:rPr>
      </w:pPr>
      <w:r w:rsidRPr="00EF7D78">
        <w:rPr>
          <w:rFonts w:ascii="Times New Roman" w:cs="Times New Roman"/>
          <w:sz w:val="24"/>
          <w:szCs w:val="24"/>
        </w:rPr>
        <w:t>Skolotāji var brīvi izteikt priekšlikumus MK sēdēs, vietniekiem, direktorei mutiskā vai rakstiskā formā.</w:t>
      </w:r>
    </w:p>
    <w:p w:rsidR="00603B19" w:rsidRPr="00EF7D78" w:rsidRDefault="00603B19" w:rsidP="002056AA">
      <w:pPr>
        <w:spacing w:after="0" w:line="240" w:lineRule="auto"/>
        <w:ind w:firstLine="567"/>
        <w:jc w:val="both"/>
        <w:rPr>
          <w:rFonts w:ascii="Times New Roman" w:cs="Times New Roman"/>
          <w:sz w:val="24"/>
          <w:szCs w:val="24"/>
        </w:rPr>
      </w:pPr>
      <w:r w:rsidRPr="00EF7D78">
        <w:rPr>
          <w:rFonts w:ascii="Times New Roman" w:cs="Times New Roman"/>
          <w:sz w:val="24"/>
          <w:szCs w:val="24"/>
        </w:rPr>
        <w:t xml:space="preserve">Mācību un audzināšanas darba procesā skolotāji iesaista psihologu, logopēdu, bibliotekāru. Logopēds strādā ar bērniem gan individuāli, gan grupās pēc direktores apstiprināta korekcijas un rehabilitācijas nodarbību saraksta.  Nepieciešamības gadījumos skolēnu vecāki var saņemt atbalsta personāla palīdzību un konsultācijas. Atbalsta personālam ir atbilstošas telpas darbam, noteikts darba laiks. Skola analizē atbalsta personāla darbības efektivitāti. </w:t>
      </w:r>
    </w:p>
    <w:p w:rsidR="00875FBF" w:rsidRPr="00EF7D78" w:rsidRDefault="00875FBF" w:rsidP="00875FBF">
      <w:pPr>
        <w:spacing w:after="0"/>
        <w:jc w:val="both"/>
        <w:rPr>
          <w:rFonts w:ascii="Times New Roman" w:cs="Times New Roman"/>
          <w:sz w:val="24"/>
          <w:szCs w:val="24"/>
        </w:rPr>
      </w:pPr>
      <w:r w:rsidRPr="00EF7D78">
        <w:rPr>
          <w:rFonts w:ascii="Times New Roman" w:cs="Times New Roman"/>
          <w:sz w:val="24"/>
          <w:szCs w:val="24"/>
        </w:rPr>
        <w:tab/>
        <w:t>Skolotāji pilnveido savu profesionālo kvalifikāciju. Ir izveidota sadarbība ar ārvalstu partneriem – Baltkrievijas Republikas Verhņedvinskas pilsētas Rehabilitācijas un korekcijas centru un Lietuvas Republikas Visaginas pilsētas Verdenes ģimnāziju</w:t>
      </w:r>
      <w:r w:rsidR="00DA3738" w:rsidRPr="00EF7D78">
        <w:rPr>
          <w:rFonts w:ascii="Times New Roman" w:cs="Times New Roman"/>
          <w:sz w:val="24"/>
          <w:szCs w:val="24"/>
        </w:rPr>
        <w:t>.</w:t>
      </w:r>
    </w:p>
    <w:p w:rsidR="00DA3738" w:rsidRPr="00EF7D78" w:rsidRDefault="00DA3738" w:rsidP="00875FBF">
      <w:pPr>
        <w:spacing w:after="0"/>
        <w:jc w:val="both"/>
        <w:rPr>
          <w:rFonts w:ascii="Times New Roman" w:cs="Times New Roman"/>
          <w:sz w:val="24"/>
          <w:szCs w:val="24"/>
        </w:rPr>
      </w:pPr>
      <w:r w:rsidRPr="00EF7D78">
        <w:rPr>
          <w:rFonts w:ascii="Times New Roman" w:cs="Times New Roman"/>
          <w:sz w:val="24"/>
          <w:szCs w:val="24"/>
        </w:rPr>
        <w:t>Skolotāji piedalās pedagoģisko lasījumu konferencēs, darbojas vietējās nozīmes, republikas un starptautiskajos projektos un aktivitātēs.</w:t>
      </w:r>
    </w:p>
    <w:p w:rsidR="00DA3738" w:rsidRPr="00EF7D78" w:rsidRDefault="00DA3738" w:rsidP="00875FBF">
      <w:pPr>
        <w:spacing w:after="0"/>
        <w:jc w:val="both"/>
        <w:rPr>
          <w:rFonts w:ascii="Times New Roman" w:cs="Times New Roman"/>
          <w:sz w:val="24"/>
          <w:szCs w:val="24"/>
        </w:rPr>
      </w:pPr>
      <w:r w:rsidRPr="00EF7D78">
        <w:rPr>
          <w:rFonts w:ascii="Times New Roman" w:cs="Times New Roman"/>
          <w:sz w:val="24"/>
          <w:szCs w:val="24"/>
        </w:rPr>
        <w:t>Skolotāji dalās pedagoģiskajā pieredzē, izstrādā metodiskos materiālus.</w:t>
      </w:r>
    </w:p>
    <w:p w:rsidR="00180181" w:rsidRPr="00EF7D78" w:rsidRDefault="00180181" w:rsidP="004A129D">
      <w:pPr>
        <w:spacing w:after="0"/>
        <w:jc w:val="both"/>
        <w:rPr>
          <w:rFonts w:ascii="Times New Roman" w:cs="Times New Roman"/>
          <w:b/>
          <w:sz w:val="24"/>
          <w:szCs w:val="24"/>
        </w:rPr>
      </w:pPr>
    </w:p>
    <w:p w:rsidR="006B7793" w:rsidRPr="00EF7D78" w:rsidRDefault="006B7793" w:rsidP="006B7793">
      <w:pPr>
        <w:spacing w:after="0"/>
        <w:ind w:firstLine="567"/>
        <w:jc w:val="both"/>
        <w:rPr>
          <w:rFonts w:ascii="Times New Roman" w:cs="Times New Roman"/>
          <w:b/>
          <w:sz w:val="24"/>
          <w:szCs w:val="24"/>
        </w:rPr>
      </w:pPr>
      <w:r w:rsidRPr="00EF7D78">
        <w:rPr>
          <w:rFonts w:ascii="Times New Roman" w:cs="Times New Roman"/>
          <w:b/>
          <w:sz w:val="24"/>
          <w:szCs w:val="24"/>
        </w:rPr>
        <w:t>Stiprās puses:</w:t>
      </w:r>
    </w:p>
    <w:p w:rsidR="006B7793" w:rsidRPr="00EF7D78" w:rsidRDefault="006B7793" w:rsidP="006B7793">
      <w:pPr>
        <w:spacing w:after="0"/>
        <w:ind w:firstLine="567"/>
        <w:jc w:val="both"/>
        <w:rPr>
          <w:rFonts w:ascii="Times New Roman" w:cs="Times New Roman"/>
          <w:sz w:val="24"/>
          <w:szCs w:val="24"/>
        </w:rPr>
      </w:pPr>
      <w:r w:rsidRPr="00EF7D78">
        <w:rPr>
          <w:rFonts w:ascii="Times New Roman" w:cs="Times New Roman"/>
          <w:sz w:val="24"/>
          <w:szCs w:val="24"/>
        </w:rPr>
        <w:t>Kvalificēti skolotāji, atbalsta personāls.</w:t>
      </w:r>
    </w:p>
    <w:p w:rsidR="006B7793" w:rsidRPr="00EF7D78" w:rsidRDefault="006B7793" w:rsidP="006B7793">
      <w:pPr>
        <w:spacing w:after="0"/>
        <w:ind w:firstLine="567"/>
        <w:jc w:val="both"/>
        <w:rPr>
          <w:rFonts w:ascii="Times New Roman" w:cs="Times New Roman"/>
          <w:sz w:val="24"/>
          <w:szCs w:val="24"/>
        </w:rPr>
      </w:pPr>
    </w:p>
    <w:p w:rsidR="006B7793" w:rsidRPr="00EF7D78" w:rsidRDefault="006B7793" w:rsidP="006B7793">
      <w:pPr>
        <w:spacing w:after="0" w:line="240" w:lineRule="auto"/>
        <w:ind w:firstLine="567"/>
        <w:jc w:val="both"/>
        <w:rPr>
          <w:rFonts w:ascii="Times New Roman" w:cs="Times New Roman"/>
          <w:b/>
          <w:sz w:val="24"/>
          <w:szCs w:val="24"/>
        </w:rPr>
      </w:pPr>
      <w:r w:rsidRPr="00EF7D78">
        <w:rPr>
          <w:rFonts w:ascii="Times New Roman" w:cs="Times New Roman"/>
          <w:b/>
          <w:sz w:val="24"/>
          <w:szCs w:val="24"/>
        </w:rPr>
        <w:t>Turpmākās vajadzības:</w:t>
      </w:r>
    </w:p>
    <w:p w:rsidR="006B7793" w:rsidRPr="00EF7D78" w:rsidRDefault="006B7793" w:rsidP="006B7793">
      <w:pPr>
        <w:spacing w:after="0" w:line="240" w:lineRule="auto"/>
        <w:ind w:firstLine="567"/>
        <w:jc w:val="both"/>
        <w:rPr>
          <w:rFonts w:ascii="Times New Roman" w:cs="Times New Roman"/>
          <w:sz w:val="24"/>
          <w:szCs w:val="24"/>
        </w:rPr>
      </w:pPr>
      <w:r w:rsidRPr="00EF7D78">
        <w:rPr>
          <w:rFonts w:ascii="Times New Roman" w:cs="Times New Roman"/>
          <w:sz w:val="24"/>
          <w:szCs w:val="24"/>
        </w:rPr>
        <w:t xml:space="preserve">Turpināt pilnveidot savas pedagoģiskās kompetences, lai veiksmīgi realizētu jauno kompetenču pieeju mācību saturā. </w:t>
      </w:r>
    </w:p>
    <w:p w:rsidR="00AB2541" w:rsidRPr="00EF7D78" w:rsidRDefault="00AB2541" w:rsidP="003B6D91">
      <w:pPr>
        <w:spacing w:after="0"/>
        <w:ind w:firstLine="567"/>
        <w:jc w:val="both"/>
        <w:rPr>
          <w:rFonts w:ascii="Times New Roman" w:cs="Times New Roman"/>
          <w:b/>
          <w:sz w:val="24"/>
          <w:szCs w:val="24"/>
        </w:rPr>
      </w:pPr>
    </w:p>
    <w:p w:rsidR="00603B19" w:rsidRPr="001D6715" w:rsidRDefault="00603B19" w:rsidP="003B6D91">
      <w:pPr>
        <w:spacing w:after="0"/>
        <w:ind w:firstLine="567"/>
        <w:jc w:val="both"/>
        <w:rPr>
          <w:rFonts w:ascii="Times New Roman" w:cs="Times New Roman"/>
          <w:b/>
          <w:sz w:val="28"/>
          <w:szCs w:val="24"/>
        </w:rPr>
      </w:pPr>
      <w:r w:rsidRPr="001D6715">
        <w:rPr>
          <w:rFonts w:ascii="Times New Roman" w:cs="Times New Roman"/>
          <w:b/>
          <w:sz w:val="28"/>
          <w:szCs w:val="24"/>
        </w:rPr>
        <w:t>Vērtējums – ļoti labi</w:t>
      </w:r>
    </w:p>
    <w:p w:rsidR="00603B19" w:rsidRPr="00EF7D78" w:rsidRDefault="00603B19" w:rsidP="00ED0844">
      <w:pPr>
        <w:spacing w:after="0" w:line="240" w:lineRule="auto"/>
        <w:jc w:val="both"/>
        <w:rPr>
          <w:rFonts w:ascii="Times New Roman" w:cs="Times New Roman"/>
          <w:b/>
          <w:sz w:val="24"/>
          <w:szCs w:val="24"/>
        </w:rPr>
      </w:pPr>
    </w:p>
    <w:p w:rsidR="00603B19" w:rsidRPr="00EF7D78" w:rsidRDefault="00603B19" w:rsidP="001E0C34">
      <w:pPr>
        <w:spacing w:after="0" w:line="240" w:lineRule="auto"/>
        <w:jc w:val="both"/>
        <w:rPr>
          <w:rFonts w:ascii="Times New Roman" w:cs="Times New Roman"/>
          <w:b/>
          <w:sz w:val="28"/>
          <w:szCs w:val="28"/>
        </w:rPr>
      </w:pPr>
      <w:r w:rsidRPr="00EF7D78">
        <w:rPr>
          <w:rFonts w:ascii="Times New Roman" w:cs="Times New Roman"/>
          <w:b/>
          <w:sz w:val="28"/>
          <w:szCs w:val="28"/>
        </w:rPr>
        <w:t>7. Iestādes darba organizācija, vadība un kvalitātes nodrošināšana.</w:t>
      </w:r>
    </w:p>
    <w:p w:rsidR="00603B19" w:rsidRPr="00EF7D78" w:rsidRDefault="00603B19" w:rsidP="00522FB8">
      <w:pPr>
        <w:pStyle w:val="Default"/>
        <w:rPr>
          <w:color w:val="auto"/>
        </w:rPr>
      </w:pPr>
      <w:r w:rsidRPr="00EF7D78">
        <w:rPr>
          <w:b/>
          <w:color w:val="auto"/>
        </w:rPr>
        <w:t xml:space="preserve">7.1. </w:t>
      </w:r>
      <w:r w:rsidRPr="00EF7D78">
        <w:rPr>
          <w:b/>
          <w:bCs/>
          <w:color w:val="auto"/>
        </w:rPr>
        <w:t xml:space="preserve">Iestādes darba pašvērtēšana un attīstības plānošana </w:t>
      </w:r>
    </w:p>
    <w:p w:rsidR="006B7793" w:rsidRPr="00EF7D78" w:rsidRDefault="006B7793" w:rsidP="006B7793">
      <w:pPr>
        <w:pStyle w:val="Default"/>
        <w:ind w:firstLine="567"/>
        <w:jc w:val="both"/>
        <w:rPr>
          <w:color w:val="auto"/>
        </w:rPr>
      </w:pPr>
      <w:r w:rsidRPr="00EF7D78">
        <w:rPr>
          <w:color w:val="auto"/>
        </w:rPr>
        <w:t>Skolas vadība rosina skolas darbiniekus iesaistīties vērtēšanas procesā - direktora vietnieks mācību jomā regulāri tiekas ar skolas metodisko komisiju vadītājiem darba izvērtēšanai un plānošanai, kā arī piedalās metodisko komisiju sēdēs, mācību gada beigās pedagogi veic sava mācību un audzināšanas darba izvērtējumu un izvērtē arī skolas darbu kopumā, metodisko komisiju vadītāji kopā ar pedagogiem izvērtē atbilstošo metodisko komisiju darbu.</w:t>
      </w:r>
    </w:p>
    <w:p w:rsidR="006B7793" w:rsidRPr="00EF7D78" w:rsidRDefault="006B7793" w:rsidP="006B7793">
      <w:pPr>
        <w:pStyle w:val="Default"/>
        <w:ind w:firstLine="567"/>
        <w:jc w:val="both"/>
        <w:rPr>
          <w:color w:val="auto"/>
        </w:rPr>
      </w:pPr>
      <w:r w:rsidRPr="00EF7D78">
        <w:rPr>
          <w:color w:val="auto"/>
        </w:rPr>
        <w:t>Katrs skolotājs, mācību gada beigās veic sava darba pašvērtējumu, MK sēdēs un pedsēdēs tiek apkopotas darba stiprās puses un nepieciešamie uzlabojumi.</w:t>
      </w:r>
    </w:p>
    <w:p w:rsidR="006B7793" w:rsidRPr="00EF7D78" w:rsidRDefault="006B7793" w:rsidP="006B7793">
      <w:pPr>
        <w:pStyle w:val="Default"/>
        <w:ind w:firstLine="567"/>
        <w:jc w:val="both"/>
        <w:rPr>
          <w:color w:val="auto"/>
        </w:rPr>
      </w:pPr>
      <w:r w:rsidRPr="00EF7D78">
        <w:rPr>
          <w:color w:val="auto"/>
        </w:rPr>
        <w:t>Skolas kolektīvs piedalās skolas pašnovērtējuma  ziņojuma aktualizēšanā.</w:t>
      </w:r>
    </w:p>
    <w:p w:rsidR="006B7793" w:rsidRPr="00EF7D78" w:rsidRDefault="006B7793" w:rsidP="006B7793">
      <w:pPr>
        <w:pStyle w:val="Default"/>
        <w:ind w:firstLine="567"/>
        <w:jc w:val="both"/>
        <w:rPr>
          <w:color w:val="auto"/>
        </w:rPr>
      </w:pPr>
      <w:r w:rsidRPr="00EF7D78">
        <w:rPr>
          <w:color w:val="auto"/>
        </w:rPr>
        <w:t xml:space="preserve">Pašvērtējuma ziņojums ir publicēts Dagdas novada pašvaldības mājas lapā un skolas mājas lapā </w:t>
      </w:r>
      <w:hyperlink r:id="rId38" w:history="1">
        <w:r w:rsidRPr="00EF7D78">
          <w:rPr>
            <w:rStyle w:val="Hipersaite"/>
            <w:color w:val="auto"/>
          </w:rPr>
          <w:t>www.aleksandrovasskola.lv</w:t>
        </w:r>
      </w:hyperlink>
      <w:r w:rsidRPr="00EF7D78">
        <w:rPr>
          <w:color w:val="auto"/>
        </w:rPr>
        <w:t xml:space="preserve"> sadaļā „Dokumenti”. Tas ir objektīvs un pamatots.</w:t>
      </w:r>
    </w:p>
    <w:p w:rsidR="006C2FF0" w:rsidRPr="00EF7D78" w:rsidRDefault="006B7793" w:rsidP="004A129D">
      <w:pPr>
        <w:pStyle w:val="Default"/>
        <w:ind w:firstLine="567"/>
        <w:jc w:val="both"/>
        <w:rPr>
          <w:color w:val="auto"/>
        </w:rPr>
      </w:pPr>
      <w:r w:rsidRPr="00EF7D78">
        <w:rPr>
          <w:color w:val="auto"/>
        </w:rPr>
        <w:t xml:space="preserve">Pašvērtēšanā iegūtā informācija tiek apkopota, lai veidotu pašvērtējuma ziņojumu un plānotu uzdevumus nākamajam mācību gadam. </w:t>
      </w:r>
    </w:p>
    <w:p w:rsidR="006B7793" w:rsidRPr="00EF7D78" w:rsidRDefault="006B7793" w:rsidP="006B7793">
      <w:pPr>
        <w:pStyle w:val="Default"/>
        <w:ind w:firstLine="567"/>
        <w:jc w:val="both"/>
        <w:rPr>
          <w:color w:val="auto"/>
        </w:rPr>
      </w:pPr>
      <w:r w:rsidRPr="00EF7D78">
        <w:rPr>
          <w:color w:val="auto"/>
        </w:rPr>
        <w:t>Skolas darbība tiek novērtēta, analizēta, plānota.</w:t>
      </w:r>
    </w:p>
    <w:p w:rsidR="006B7793" w:rsidRPr="00EF7D78" w:rsidRDefault="006B7793" w:rsidP="006B7793">
      <w:pPr>
        <w:pStyle w:val="Default"/>
        <w:ind w:firstLine="567"/>
        <w:jc w:val="both"/>
        <w:rPr>
          <w:color w:val="auto"/>
        </w:rPr>
      </w:pPr>
      <w:r w:rsidRPr="00EF7D78">
        <w:rPr>
          <w:color w:val="auto"/>
        </w:rPr>
        <w:t xml:space="preserve">Pašvērtēšanā iegūtā informācija tiek izmantota skolas turpmākās darbības plānošanai. </w:t>
      </w:r>
    </w:p>
    <w:p w:rsidR="006B7793" w:rsidRPr="00EF7D78" w:rsidRDefault="006B7793" w:rsidP="006B7793">
      <w:pPr>
        <w:pStyle w:val="Default"/>
        <w:ind w:firstLine="567"/>
        <w:jc w:val="both"/>
        <w:rPr>
          <w:color w:val="auto"/>
        </w:rPr>
      </w:pPr>
      <w:r w:rsidRPr="00EF7D78">
        <w:rPr>
          <w:color w:val="auto"/>
        </w:rPr>
        <w:t>Skolas attīstības prioritātes ir aktuālas un reālas.</w:t>
      </w:r>
    </w:p>
    <w:p w:rsidR="006B7793" w:rsidRPr="00EF7D78" w:rsidRDefault="006B7793" w:rsidP="006B7793">
      <w:pPr>
        <w:pStyle w:val="Default"/>
        <w:ind w:firstLine="567"/>
        <w:jc w:val="both"/>
        <w:rPr>
          <w:color w:val="auto"/>
        </w:rPr>
      </w:pPr>
    </w:p>
    <w:p w:rsidR="006B7793" w:rsidRPr="00EF7D78" w:rsidRDefault="006B7793" w:rsidP="006B7793">
      <w:pPr>
        <w:spacing w:after="0" w:line="240" w:lineRule="auto"/>
        <w:ind w:firstLine="567"/>
        <w:jc w:val="both"/>
        <w:rPr>
          <w:rFonts w:ascii="Times New Roman" w:cs="Times New Roman"/>
          <w:b/>
          <w:sz w:val="24"/>
          <w:szCs w:val="24"/>
        </w:rPr>
      </w:pPr>
      <w:r w:rsidRPr="00EF7D78">
        <w:rPr>
          <w:rFonts w:ascii="Times New Roman" w:cs="Times New Roman"/>
          <w:b/>
          <w:sz w:val="24"/>
          <w:szCs w:val="24"/>
        </w:rPr>
        <w:t>Turpmākās vajadzības:</w:t>
      </w:r>
    </w:p>
    <w:p w:rsidR="006B7793" w:rsidRPr="00EF7D78" w:rsidRDefault="006B7793" w:rsidP="006B7793">
      <w:pPr>
        <w:pStyle w:val="Default"/>
        <w:ind w:firstLine="567"/>
        <w:jc w:val="both"/>
        <w:rPr>
          <w:color w:val="auto"/>
        </w:rPr>
      </w:pPr>
      <w:r w:rsidRPr="00EF7D78">
        <w:rPr>
          <w:color w:val="auto"/>
        </w:rPr>
        <w:t>Pilnveidot skolas pašnovērtēšanas procesu. Katru mācību gadu veikt vienas skolas darbības jomas detalizētu izvērtēšanu.</w:t>
      </w:r>
    </w:p>
    <w:p w:rsidR="00180181" w:rsidRPr="00EF7D78" w:rsidRDefault="00180181" w:rsidP="009370B6">
      <w:pPr>
        <w:pStyle w:val="Default"/>
        <w:ind w:firstLine="567"/>
        <w:jc w:val="both"/>
        <w:rPr>
          <w:color w:val="auto"/>
        </w:rPr>
      </w:pPr>
    </w:p>
    <w:p w:rsidR="00603B19" w:rsidRPr="001D6715" w:rsidRDefault="00603B19" w:rsidP="009370B6">
      <w:pPr>
        <w:pStyle w:val="Default"/>
        <w:ind w:firstLine="567"/>
        <w:jc w:val="both"/>
        <w:rPr>
          <w:b/>
          <w:color w:val="auto"/>
          <w:sz w:val="28"/>
          <w:szCs w:val="28"/>
        </w:rPr>
      </w:pPr>
      <w:r w:rsidRPr="001D6715">
        <w:rPr>
          <w:b/>
          <w:color w:val="auto"/>
          <w:sz w:val="28"/>
          <w:szCs w:val="28"/>
        </w:rPr>
        <w:t>Vērtējums – labi.</w:t>
      </w:r>
    </w:p>
    <w:p w:rsidR="00603B19" w:rsidRPr="00EF7D78" w:rsidRDefault="00603B19" w:rsidP="000B493B">
      <w:pPr>
        <w:spacing w:after="0" w:line="240" w:lineRule="auto"/>
        <w:ind w:firstLine="567"/>
        <w:jc w:val="both"/>
        <w:rPr>
          <w:rFonts w:ascii="Times New Roman" w:cs="Times New Roman"/>
          <w:sz w:val="24"/>
          <w:szCs w:val="24"/>
        </w:rPr>
      </w:pPr>
    </w:p>
    <w:p w:rsidR="00603B19" w:rsidRPr="00EF7D78" w:rsidRDefault="00603B19" w:rsidP="000B493B">
      <w:pPr>
        <w:spacing w:after="0" w:line="240" w:lineRule="auto"/>
        <w:jc w:val="both"/>
        <w:rPr>
          <w:rFonts w:ascii="Times New Roman" w:cs="Times New Roman"/>
          <w:b/>
          <w:sz w:val="24"/>
          <w:szCs w:val="24"/>
        </w:rPr>
      </w:pPr>
      <w:r w:rsidRPr="00EF7D78">
        <w:rPr>
          <w:rFonts w:ascii="Times New Roman" w:cs="Times New Roman"/>
          <w:b/>
          <w:sz w:val="24"/>
          <w:szCs w:val="24"/>
        </w:rPr>
        <w:lastRenderedPageBreak/>
        <w:t>7.2. Iestādes vadības darbs un personāla pārvaldība</w:t>
      </w:r>
    </w:p>
    <w:p w:rsidR="00B222DE" w:rsidRPr="00EF7D78" w:rsidRDefault="00B222DE" w:rsidP="00B222DE">
      <w:pPr>
        <w:spacing w:after="0" w:line="240" w:lineRule="auto"/>
        <w:ind w:firstLine="567"/>
        <w:jc w:val="both"/>
        <w:rPr>
          <w:rFonts w:ascii="Times New Roman" w:cs="Times New Roman"/>
          <w:b/>
          <w:sz w:val="24"/>
          <w:szCs w:val="24"/>
        </w:rPr>
      </w:pPr>
      <w:r w:rsidRPr="00EF7D78">
        <w:rPr>
          <w:rFonts w:ascii="Times New Roman" w:cs="Times New Roman"/>
          <w:sz w:val="24"/>
          <w:szCs w:val="24"/>
        </w:rPr>
        <w:t>Skolā ir noteikta vadības organizatoriskā struktūra, kura aptver visas skolas darbības jomas.</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Ikdienas darbā nepieciešamie skolas iekšējie normatīvie akti ir brīvi pieejami skolotāju istabā, skolas kancelejā vai pie skolas direktora, kā arī pie dažādu skolā izveidoto komisiju vadītājiem. Skolas dokumenti atbilst dokumentu izstrādāšanas un noformēšanas prasībām un sakārtoti atbilstoši lietu nomenklatūrai. Skolas dokumentācijas arhivēšanas kontroli un pārraudzīšanu veic Daugavpils zonālais valsts arhīvs.</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Skolas vadība savā darbībā ievēro ētikas normas, vispārcilvēciskās un demokrātijas vērtības. Attiecības kolektīvā tiek veidotas uz savstarpējas cieņas, godīguma un godprātības principiem.</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Skolā notiek darbinieku sanāksmes, kurās piedalās pedagogi un tehniskie darbinieki, tiek praktizētas individuālas sarunas ar darbiniekiem, pieejami skolas gada darba plāns, pārskats par iepriekšējā mācību gada darba plāna izpildi un skolas attīstības plāns 3 gadiem.</w:t>
      </w:r>
    </w:p>
    <w:p w:rsidR="00B222DE" w:rsidRPr="00EF7D78" w:rsidRDefault="00B222DE" w:rsidP="00B222DE">
      <w:pPr>
        <w:spacing w:after="0" w:line="240" w:lineRule="auto"/>
        <w:ind w:firstLine="567"/>
        <w:jc w:val="both"/>
        <w:rPr>
          <w:rFonts w:ascii="Times New Roman" w:cs="Times New Roman"/>
          <w:b/>
          <w:sz w:val="24"/>
          <w:szCs w:val="24"/>
        </w:rPr>
      </w:pPr>
      <w:r w:rsidRPr="00EF7D78">
        <w:rPr>
          <w:rFonts w:ascii="Times New Roman" w:cs="Times New Roman"/>
          <w:sz w:val="24"/>
          <w:szCs w:val="24"/>
        </w:rPr>
        <w:t>Skolas darbu organizē, plāno, vada un pārrauga skolas direktore. Svarīgo jautājumu risināšanā skolas direktore konsultējas ar skolas darbiniekiem. Direktore deleģē pienākumus direktores vietniekiem, veido vienotu vadības komandu un nodrošina tās darbību. Skolas vadība rūpējas par pedagoģiskās ētikas, cilvēktiesību un humānisma principu ievērošanu kolektīvā. Skolas vadība kontrolē un pārrauga personāla darbu un izvirza pamatotas prasības, tādā veidā motivējot skolas darbiniekus darbam. Skolas vadība nodrošina skolēnu mācību sasniegumu un uzvedības analīzi.</w:t>
      </w:r>
    </w:p>
    <w:p w:rsidR="00180181" w:rsidRPr="00EF7D78" w:rsidRDefault="00180181" w:rsidP="000B493B">
      <w:pPr>
        <w:spacing w:after="0" w:line="240" w:lineRule="auto"/>
        <w:ind w:firstLine="567"/>
        <w:jc w:val="both"/>
        <w:rPr>
          <w:rFonts w:ascii="Times New Roman" w:cs="Times New Roman"/>
          <w:b/>
          <w:sz w:val="24"/>
          <w:szCs w:val="24"/>
        </w:rPr>
      </w:pPr>
    </w:p>
    <w:p w:rsidR="00603B19" w:rsidRPr="00EF7D78" w:rsidRDefault="00603B19" w:rsidP="000B493B">
      <w:pPr>
        <w:spacing w:after="0" w:line="240" w:lineRule="auto"/>
        <w:ind w:firstLine="567"/>
        <w:jc w:val="both"/>
        <w:rPr>
          <w:rFonts w:ascii="Times New Roman" w:cs="Times New Roman"/>
          <w:b/>
          <w:sz w:val="24"/>
          <w:szCs w:val="24"/>
        </w:rPr>
      </w:pPr>
      <w:r w:rsidRPr="00EF7D78">
        <w:rPr>
          <w:rFonts w:ascii="Times New Roman" w:cs="Times New Roman"/>
          <w:b/>
          <w:sz w:val="24"/>
          <w:szCs w:val="24"/>
        </w:rPr>
        <w:t>Stiprās puses:</w:t>
      </w:r>
    </w:p>
    <w:p w:rsidR="00603B19" w:rsidRPr="00EF7D78" w:rsidRDefault="00603B19" w:rsidP="000B493B">
      <w:pPr>
        <w:spacing w:after="0" w:line="240" w:lineRule="auto"/>
        <w:ind w:firstLine="567"/>
        <w:jc w:val="both"/>
        <w:rPr>
          <w:rFonts w:ascii="Times New Roman" w:cs="Times New Roman"/>
          <w:sz w:val="24"/>
          <w:szCs w:val="24"/>
        </w:rPr>
      </w:pPr>
      <w:r w:rsidRPr="00EF7D78">
        <w:rPr>
          <w:rFonts w:ascii="Times New Roman" w:cs="Times New Roman"/>
          <w:sz w:val="24"/>
          <w:szCs w:val="24"/>
        </w:rPr>
        <w:t>Skolas vadība prasmīgi vada skolas darbību, ir ieinteresēta skolas attīstībā, stabils darbinieku kolektīvs.</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Mērķtiecīgi organizēts mācību, audzināšanas un pedagoģiskās korekcijas  darbs.</w:t>
      </w:r>
    </w:p>
    <w:p w:rsidR="006C2FF0" w:rsidRPr="00EF7D78" w:rsidRDefault="006C2FF0" w:rsidP="000B493B">
      <w:pPr>
        <w:spacing w:after="0" w:line="240" w:lineRule="auto"/>
        <w:ind w:firstLine="567"/>
        <w:jc w:val="both"/>
        <w:rPr>
          <w:rFonts w:ascii="Times New Roman" w:cs="Times New Roman"/>
          <w:sz w:val="24"/>
          <w:szCs w:val="24"/>
        </w:rPr>
      </w:pPr>
    </w:p>
    <w:p w:rsidR="006C2FF0" w:rsidRPr="00EF7D78" w:rsidRDefault="00046834" w:rsidP="006C2FF0">
      <w:pPr>
        <w:spacing w:after="0" w:line="240" w:lineRule="auto"/>
        <w:ind w:firstLine="567"/>
        <w:jc w:val="both"/>
        <w:rPr>
          <w:rFonts w:ascii="Times New Roman" w:cs="Times New Roman"/>
          <w:b/>
          <w:sz w:val="24"/>
          <w:szCs w:val="24"/>
        </w:rPr>
      </w:pPr>
      <w:r w:rsidRPr="00EF7D78">
        <w:rPr>
          <w:rFonts w:ascii="Times New Roman" w:cs="Times New Roman"/>
          <w:b/>
          <w:sz w:val="24"/>
          <w:szCs w:val="24"/>
        </w:rPr>
        <w:t>Turpmākās vajadzības</w:t>
      </w:r>
      <w:r w:rsidR="00603B19" w:rsidRPr="00EF7D78">
        <w:rPr>
          <w:rFonts w:ascii="Times New Roman" w:cs="Times New Roman"/>
          <w:b/>
          <w:sz w:val="24"/>
          <w:szCs w:val="24"/>
        </w:rPr>
        <w:t>:</w:t>
      </w:r>
    </w:p>
    <w:p w:rsidR="00603B19" w:rsidRPr="00EF7D78" w:rsidRDefault="00180181" w:rsidP="00D62D21">
      <w:pPr>
        <w:spacing w:after="0" w:line="240" w:lineRule="auto"/>
        <w:ind w:firstLine="567"/>
        <w:jc w:val="both"/>
        <w:rPr>
          <w:rFonts w:ascii="Times New Roman" w:cs="Times New Roman"/>
          <w:sz w:val="24"/>
          <w:szCs w:val="24"/>
        </w:rPr>
      </w:pPr>
      <w:r w:rsidRPr="00EF7D78">
        <w:rPr>
          <w:rFonts w:ascii="Times New Roman" w:cs="Times New Roman"/>
          <w:sz w:val="24"/>
          <w:szCs w:val="24"/>
        </w:rPr>
        <w:t>Sekot izmaiņām normatīvajos aktos, lai savlaicīgi izdarītu grozījumus skolas iekšējos normatīvajos dokumentos.</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Pārskatīt un nepieciešamības gadījumos pārstrādāt skolas iekšējos normatīvos aktus.</w:t>
      </w:r>
    </w:p>
    <w:p w:rsidR="006C2FF0" w:rsidRPr="00EF7D78" w:rsidRDefault="006C2FF0" w:rsidP="00D62D21">
      <w:pPr>
        <w:spacing w:after="0" w:line="240" w:lineRule="auto"/>
        <w:ind w:firstLine="567"/>
        <w:jc w:val="both"/>
        <w:rPr>
          <w:rFonts w:ascii="Times New Roman" w:cs="Times New Roman"/>
          <w:sz w:val="24"/>
          <w:szCs w:val="24"/>
        </w:rPr>
      </w:pPr>
    </w:p>
    <w:p w:rsidR="00603B19" w:rsidRPr="00EF7D78" w:rsidRDefault="00603B19" w:rsidP="000B493B">
      <w:pPr>
        <w:spacing w:after="0" w:line="240" w:lineRule="auto"/>
        <w:ind w:firstLine="567"/>
        <w:jc w:val="both"/>
        <w:rPr>
          <w:rFonts w:ascii="Times New Roman" w:cs="Times New Roman"/>
          <w:b/>
          <w:sz w:val="24"/>
          <w:szCs w:val="24"/>
        </w:rPr>
      </w:pPr>
      <w:r w:rsidRPr="00EF7D78">
        <w:rPr>
          <w:rFonts w:ascii="Times New Roman" w:cs="Times New Roman"/>
          <w:b/>
          <w:sz w:val="24"/>
          <w:szCs w:val="24"/>
        </w:rPr>
        <w:t>Vērtējums – labi</w:t>
      </w:r>
    </w:p>
    <w:p w:rsidR="00603B19" w:rsidRPr="00EF7D78" w:rsidRDefault="00603B19" w:rsidP="000B493B">
      <w:pPr>
        <w:spacing w:after="0" w:line="240" w:lineRule="auto"/>
        <w:ind w:firstLine="567"/>
        <w:jc w:val="both"/>
        <w:rPr>
          <w:rFonts w:ascii="Times New Roman" w:cs="Times New Roman"/>
          <w:b/>
          <w:sz w:val="24"/>
          <w:szCs w:val="24"/>
        </w:rPr>
      </w:pPr>
    </w:p>
    <w:p w:rsidR="00603B19" w:rsidRPr="00EF7D78" w:rsidRDefault="00603B19" w:rsidP="006C064C">
      <w:pPr>
        <w:spacing w:after="0" w:line="240" w:lineRule="auto"/>
        <w:jc w:val="both"/>
        <w:rPr>
          <w:rFonts w:ascii="Times New Roman" w:cs="Times New Roman"/>
          <w:b/>
          <w:sz w:val="24"/>
          <w:szCs w:val="24"/>
        </w:rPr>
      </w:pPr>
      <w:r w:rsidRPr="00EF7D78">
        <w:rPr>
          <w:rFonts w:ascii="Times New Roman" w:cs="Times New Roman"/>
          <w:b/>
          <w:sz w:val="24"/>
          <w:szCs w:val="24"/>
        </w:rPr>
        <w:t>7.3. Iestādes sadarbība ar citām institūcijām</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 xml:space="preserve">Skola regulāri sadarbojas ar Dagdas novada Izglītības, kultūras un sporta nodaļu, Dagdas novada pašvaldību, </w:t>
      </w:r>
      <w:r w:rsidRPr="00EF7D78">
        <w:rPr>
          <w:rFonts w:ascii="Times New Roman"/>
          <w:sz w:val="24"/>
          <w:szCs w:val="24"/>
        </w:rPr>
        <w:t>Dagdas novada, Daugavpils pilsētas un novada, Krāslavas novada, Jelgavas pilsētas, Rēzeknes novada, Aglonas novada, Preiļu novada</w:t>
      </w:r>
      <w:r w:rsidRPr="00EF7D78">
        <w:rPr>
          <w:rFonts w:ascii="Times New Roman" w:cs="Times New Roman"/>
          <w:sz w:val="24"/>
          <w:szCs w:val="24"/>
        </w:rPr>
        <w:t xml:space="preserve"> bāriņtiesām, sociālajiem dienestiem, Valsts policiju, Probācijas dienestu.</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 xml:space="preserve">Pašvaldība novērtē skolas, skolēnu un skolas darbinieku sasniegumus, veiksmīgākajiem pasniedzot balvas un atzinības rakstus. </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Skolai ir izveidojusies ilgstoša sadarbība ar Latvijas bērnu bāreņu fondu, ar SIA „Arco Real Estate”, Latvijas Sarkano Krustu, Baltijas draugiem no Norvēģijas. Šī sadarbība veicina skolas materiālās bāzes papildināšanu aun finanšu resursu piesaisti.</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Skolas vadība rūpējas par skolas prestižu un tēlu sabiedrībā, veicina un atbalsta skolas sadarbību ar citām speciālajām un vispārizglītojošām izglītības iestādēm.</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Skola iesaistās starptautiskajos projektos, veicinot Dagdas novada un skolas atpazīstamību un prestižu. Pašlaik veiksmīgi realizējas starptautiskais Interreg projekts Nr. LLI-151 ADD ME „Relaksējoši attīstošās vides izveide Latvijas un Lietuvas bērniem ar attīstības traucējumiem, uzlabojot dzīves kvalitāti.”</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sz w:val="24"/>
          <w:szCs w:val="24"/>
        </w:rPr>
        <w:t>No 2018. gada 11. jūnija skola realizē īslaicīgas sociālās aprūpes pakalpojumu „Atelpas brīža”  ES struktūrfonda projekta „Deinstitucionalizācijas pasākumu īstenošana Latgales reģionā”, Nr.9.2.2.1./15/I/005 ietvaros.</w:t>
      </w:r>
    </w:p>
    <w:p w:rsidR="00046834" w:rsidRPr="00EF7D78" w:rsidRDefault="00046834" w:rsidP="00E21748">
      <w:pPr>
        <w:spacing w:after="0" w:line="240" w:lineRule="auto"/>
        <w:ind w:firstLine="567"/>
        <w:jc w:val="both"/>
        <w:rPr>
          <w:rFonts w:ascii="Times New Roman" w:cs="Times New Roman"/>
          <w:sz w:val="24"/>
          <w:szCs w:val="24"/>
        </w:rPr>
      </w:pPr>
    </w:p>
    <w:p w:rsidR="00B222DE" w:rsidRPr="00EF7D78" w:rsidRDefault="00B222DE" w:rsidP="00B222DE">
      <w:pPr>
        <w:spacing w:after="0" w:line="240" w:lineRule="auto"/>
        <w:ind w:firstLine="567"/>
        <w:jc w:val="both"/>
        <w:rPr>
          <w:rFonts w:ascii="Times New Roman" w:cs="Times New Roman"/>
          <w:b/>
          <w:sz w:val="24"/>
          <w:szCs w:val="24"/>
        </w:rPr>
      </w:pPr>
      <w:r w:rsidRPr="00EF7D78">
        <w:rPr>
          <w:rFonts w:ascii="Times New Roman" w:cs="Times New Roman"/>
          <w:b/>
          <w:sz w:val="24"/>
          <w:szCs w:val="24"/>
        </w:rPr>
        <w:t>Stiprās puses:</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Skola iesaistās dažādos projektos, kas sekmē Latvijas valsts, Latgales reģiona un Dagdas novada popularizēšanu un skolas atpazīstamību.</w:t>
      </w:r>
    </w:p>
    <w:p w:rsidR="00B222DE" w:rsidRPr="00EF7D78" w:rsidRDefault="00B222DE" w:rsidP="00B222DE">
      <w:pPr>
        <w:spacing w:after="0" w:line="240" w:lineRule="auto"/>
        <w:ind w:firstLine="567"/>
        <w:jc w:val="both"/>
        <w:rPr>
          <w:rFonts w:ascii="Times New Roman" w:cs="Times New Roman"/>
          <w:sz w:val="24"/>
          <w:szCs w:val="24"/>
        </w:rPr>
      </w:pPr>
    </w:p>
    <w:p w:rsidR="00B222DE" w:rsidRPr="00EF7D78" w:rsidRDefault="00B222DE" w:rsidP="00B222DE">
      <w:pPr>
        <w:spacing w:after="0" w:line="240" w:lineRule="auto"/>
        <w:ind w:firstLine="567"/>
        <w:jc w:val="both"/>
        <w:rPr>
          <w:rFonts w:ascii="Times New Roman" w:cs="Times New Roman"/>
          <w:b/>
          <w:sz w:val="24"/>
          <w:szCs w:val="24"/>
        </w:rPr>
      </w:pPr>
      <w:r w:rsidRPr="00EF7D78">
        <w:rPr>
          <w:rFonts w:ascii="Times New Roman" w:cs="Times New Roman"/>
          <w:b/>
          <w:sz w:val="24"/>
          <w:szCs w:val="24"/>
        </w:rPr>
        <w:t>Turpmākās vajadzības:</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Turpināt sadarbību ar dažāda līmeņa institūcijām.</w:t>
      </w:r>
    </w:p>
    <w:p w:rsidR="00B222DE" w:rsidRPr="00EF7D78" w:rsidRDefault="00B222DE" w:rsidP="00B222DE">
      <w:pPr>
        <w:spacing w:after="0" w:line="240" w:lineRule="auto"/>
        <w:ind w:firstLine="567"/>
        <w:jc w:val="both"/>
        <w:rPr>
          <w:rFonts w:ascii="Times New Roman" w:cs="Times New Roman"/>
          <w:sz w:val="24"/>
          <w:szCs w:val="24"/>
        </w:rPr>
      </w:pPr>
      <w:r w:rsidRPr="00EF7D78">
        <w:rPr>
          <w:rFonts w:ascii="Times New Roman" w:cs="Times New Roman"/>
          <w:sz w:val="24"/>
          <w:szCs w:val="24"/>
        </w:rPr>
        <w:t>Saglabāt sadarbību ar esošajiem sadarbības partneriem un  meklēt jaunus sadarbības partnerus.</w:t>
      </w:r>
    </w:p>
    <w:p w:rsidR="00B222DE" w:rsidRPr="00EF7D78" w:rsidRDefault="00B222DE" w:rsidP="00B222DE">
      <w:pPr>
        <w:spacing w:after="0" w:line="240" w:lineRule="auto"/>
        <w:ind w:firstLine="567"/>
        <w:jc w:val="both"/>
        <w:rPr>
          <w:rFonts w:ascii="Times New Roman" w:cs="Times New Roman"/>
          <w:sz w:val="24"/>
          <w:szCs w:val="24"/>
        </w:rPr>
      </w:pPr>
    </w:p>
    <w:p w:rsidR="00B222DE" w:rsidRPr="00EF7D78" w:rsidRDefault="00B222DE" w:rsidP="00B222DE">
      <w:pPr>
        <w:spacing w:after="0" w:line="240" w:lineRule="auto"/>
        <w:ind w:firstLine="567"/>
        <w:jc w:val="both"/>
        <w:rPr>
          <w:rFonts w:ascii="Times New Roman"/>
          <w:b/>
          <w:sz w:val="24"/>
          <w:szCs w:val="24"/>
        </w:rPr>
      </w:pPr>
      <w:r w:rsidRPr="00EF7D78">
        <w:rPr>
          <w:rFonts w:ascii="Times New Roman" w:cs="Times New Roman"/>
          <w:b/>
          <w:sz w:val="24"/>
          <w:szCs w:val="24"/>
        </w:rPr>
        <w:t>Vērtējums – ļoti labi</w:t>
      </w:r>
    </w:p>
    <w:p w:rsidR="00B222DE" w:rsidRPr="00EF7D78" w:rsidRDefault="00B222DE" w:rsidP="00B222DE">
      <w:pPr>
        <w:spacing w:after="0" w:line="240" w:lineRule="auto"/>
        <w:jc w:val="both"/>
        <w:rPr>
          <w:rFonts w:ascii="Times New Roman" w:cs="Times New Roman"/>
          <w:b/>
          <w:sz w:val="24"/>
          <w:szCs w:val="24"/>
        </w:rPr>
      </w:pPr>
    </w:p>
    <w:p w:rsidR="00603B19" w:rsidRPr="00051F32" w:rsidRDefault="00603B19" w:rsidP="00051F32">
      <w:pPr>
        <w:spacing w:after="0" w:line="240" w:lineRule="auto"/>
        <w:ind w:firstLine="567"/>
        <w:jc w:val="center"/>
        <w:rPr>
          <w:rFonts w:ascii="Times New Roman" w:cs="Times New Roman"/>
          <w:b/>
          <w:sz w:val="32"/>
          <w:szCs w:val="32"/>
        </w:rPr>
      </w:pPr>
      <w:r w:rsidRPr="00051F32">
        <w:rPr>
          <w:rFonts w:ascii="Times New Roman" w:cs="Times New Roman"/>
          <w:b/>
          <w:sz w:val="32"/>
          <w:szCs w:val="32"/>
        </w:rPr>
        <w:t>Citi  sasniegumi (iestādei svarīgais, specifiskais):</w:t>
      </w:r>
    </w:p>
    <w:p w:rsidR="0050017E" w:rsidRPr="00EF7D78" w:rsidRDefault="0050017E" w:rsidP="0050017E">
      <w:pPr>
        <w:spacing w:after="0" w:line="240" w:lineRule="auto"/>
        <w:jc w:val="both"/>
        <w:rPr>
          <w:rFonts w:ascii="Times New Roman" w:eastAsia="Times New Roman" w:cs="Times New Roman"/>
          <w:b/>
          <w:sz w:val="24"/>
          <w:szCs w:val="24"/>
          <w:lang w:eastAsia="lv-LV"/>
        </w:rPr>
      </w:pP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Skolas tradīcijas:</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Zinību diena. Parasti tā ir ne tikai svin</w:t>
      </w:r>
      <w:r w:rsidR="00046834" w:rsidRPr="00EF7D78">
        <w:rPr>
          <w:rFonts w:ascii="Times New Roman" w:eastAsia="Times New Roman" w:cs="Times New Roman"/>
          <w:sz w:val="24"/>
          <w:szCs w:val="24"/>
          <w:lang w:eastAsia="lv-LV"/>
        </w:rPr>
        <w:t>īga līnija, bet arī izglītojoši</w:t>
      </w:r>
      <w:r w:rsidRPr="00EF7D78">
        <w:rPr>
          <w:rFonts w:ascii="Times New Roman" w:eastAsia="Times New Roman" w:cs="Times New Roman"/>
          <w:sz w:val="24"/>
          <w:szCs w:val="24"/>
          <w:lang w:eastAsia="lv-LV"/>
        </w:rPr>
        <w:t xml:space="preserve"> </w:t>
      </w:r>
      <w:r w:rsidR="00046834" w:rsidRPr="00EF7D78">
        <w:rPr>
          <w:rFonts w:ascii="Times New Roman" w:eastAsia="Times New Roman" w:cs="Times New Roman"/>
          <w:sz w:val="24"/>
          <w:szCs w:val="24"/>
          <w:lang w:eastAsia="lv-LV"/>
        </w:rPr>
        <w:t>iz</w:t>
      </w:r>
      <w:r w:rsidRPr="00EF7D78">
        <w:rPr>
          <w:rFonts w:ascii="Times New Roman" w:eastAsia="Times New Roman" w:cs="Times New Roman"/>
          <w:sz w:val="24"/>
          <w:szCs w:val="24"/>
          <w:lang w:eastAsia="lv-LV"/>
        </w:rPr>
        <w:t xml:space="preserve">klaidējoša programma,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ar auguma leļļu klātbūtni, batutiem un laternām,</w:t>
      </w:r>
      <w:r w:rsidR="000609B0" w:rsidRPr="00EF7D78">
        <w:rPr>
          <w:rFonts w:ascii="Times New Roman" w:eastAsia="Times New Roman" w:cs="Times New Roman"/>
          <w:sz w:val="24"/>
          <w:szCs w:val="24"/>
          <w:lang w:eastAsia="lv-LV"/>
        </w:rPr>
        <w:t xml:space="preserve"> jautriem uzdevumiem un konkursiem,</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Pārgājiens „Zelta rudens”,</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Vieglatlētikas sacensības,</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Miķeļdiena –</w:t>
      </w:r>
      <w:r w:rsidR="00046834" w:rsidRPr="00EF7D78">
        <w:rPr>
          <w:rFonts w:ascii="Times New Roman" w:eastAsia="Times New Roman" w:cs="Times New Roman"/>
          <w:sz w:val="24"/>
          <w:szCs w:val="24"/>
          <w:lang w:eastAsia="lv-LV"/>
        </w:rPr>
        <w:t xml:space="preserve"> </w:t>
      </w:r>
      <w:r w:rsidRPr="00EF7D78">
        <w:rPr>
          <w:rFonts w:ascii="Times New Roman" w:eastAsia="Times New Roman" w:cs="Times New Roman"/>
          <w:sz w:val="24"/>
          <w:szCs w:val="24"/>
          <w:lang w:eastAsia="lv-LV"/>
        </w:rPr>
        <w:t>ražas un ziedu izstāde,</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Skolotāju diena, kur paši bērni piedalās koncerta rīkošanā,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Rokdarbu konkurss „Prasmīgās rokas”,</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„Drošie un veiklie” sporta sacensības Latgales speciālo skolu bērniem,</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Lāčplēša diena,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LR proklamēšanas diena,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Ziemassvētku brīnumu gaidot, šajā pasākumā piedalās skolas skolotāji, iestudē lugu, dāvājot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bērniem prieku un ticību, ka brīnumi tomēr notiek.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Priekšmetu nedēļa, katra diena ir veltīta kādam mācību priekšmetam. Skolotāji piedāvā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dažāda veida uzdevumus ko bērni veic starpbrīžos. Tādējādi skolēni tiek nodarbināti arī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brīvajā laikā,</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Skatuves runas konkurss, 1. kārta,</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Svētā Valentīna diena ar jautrām rotaļām, konkursiem, aktivitātēm,</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Meteņi – tā ir iespēja piedalīties dažādās stafetēs, vizināties zirga pajūgā, baudīt siltu tēju un pankūkas,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w:t>
      </w: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Projektu nedēļa, vērsta uz patriotisko audzināšanu, labdarības pasākumiem.</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w:t>
      </w: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Lieldienu radošo darbu izstāde, kā arī pasākums ar olu krāsošanas, kaulēšanās, ripināšanas aktivitātēm,</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Pavasara kross,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Muzikālais konkurss „Lai skan”,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Gada noslēguma koncerts, kurā suminām māmiņas ar skanīgām dziesmām, raito dejas soli,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pārsteiguma dāvaniņām. Gada noslēguma bērnu radošo darbu izstāde,</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Sporta svētki kopā ar bērnu vecākiem „Sveika, vasara!”,</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 xml:space="preserve"> Pateicības diena, kurā tiek atzīmēti un apbalvoti skolēni par sasniegumiem mācību un audzināšanas jomā, kā arī panākumiem sportā, </w:t>
      </w:r>
    </w:p>
    <w:p w:rsidR="0050017E" w:rsidRPr="00EF7D78" w:rsidRDefault="0050017E" w:rsidP="0050017E">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sym w:font="Symbol" w:char="F0B7"/>
      </w:r>
      <w:r w:rsidRPr="00EF7D78">
        <w:rPr>
          <w:rFonts w:ascii="Times New Roman" w:eastAsia="Times New Roman" w:cs="Times New Roman"/>
          <w:sz w:val="24"/>
          <w:szCs w:val="24"/>
          <w:lang w:eastAsia="lv-LV"/>
        </w:rPr>
        <w:t>Izlaidums.</w:t>
      </w:r>
    </w:p>
    <w:p w:rsidR="000609B0" w:rsidRPr="00EF7D78" w:rsidRDefault="0050017E"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w:t>
      </w:r>
      <w:r w:rsidR="000609B0" w:rsidRPr="00EF7D78">
        <w:rPr>
          <w:rFonts w:ascii="Times New Roman" w:eastAsia="Times New Roman" w:cs="Times New Roman"/>
          <w:sz w:val="24"/>
          <w:szCs w:val="24"/>
          <w:lang w:eastAsia="lv-LV"/>
        </w:rPr>
        <w:t xml:space="preserve">       Skola izglītojamajiem piedāvā dažādas papildus nodarbības. Lielākā daļa skolēnu labprāt </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izmanto piedāvātās iespējas –sporta nodarbības, fakultatīvās nodarbības. Savu brīvo laiku skolēniem ir iespēja pavadīt arī skolas bibliotēkas lasītavā, datorklasē. Pirmskolas grupas un sākumskolas bērniem, sadarbībā ar LBBF ir iespēja atpūsties un attīstīties korekcijas istabās „Vēlēties, spēlēties!”</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Skolēni aktīvi piedalās gan skolas, gan ārpusskolas pasākumos.</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Aktīvi iesaistās </w:t>
      </w:r>
      <w:r w:rsidRPr="00EF7D78">
        <w:rPr>
          <w:rFonts w:ascii="Times New Roman" w:eastAsia="Times New Roman" w:cs="Times New Roman"/>
          <w:sz w:val="24"/>
          <w:szCs w:val="24"/>
          <w:u w:val="single"/>
          <w:lang w:eastAsia="lv-LV"/>
        </w:rPr>
        <w:t>novada</w:t>
      </w:r>
      <w:r w:rsidRPr="00EF7D78">
        <w:rPr>
          <w:rFonts w:ascii="Times New Roman" w:eastAsia="Times New Roman" w:cs="Times New Roman"/>
          <w:sz w:val="24"/>
          <w:szCs w:val="24"/>
          <w:lang w:eastAsia="lv-LV"/>
        </w:rPr>
        <w:t xml:space="preserve"> pasākumos. </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Ik gadus mūsu skolas skolēni tiek iesaistīti Sarkanā Krusta lielkoncerta norisē Krāslavā. Mācību gada sākumā tika veidots Sarkana Krusta nodaļas darba plāns, kura realizācijā piedalījās viss skolas kolektīvs.   </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Ir uzrādīti labi rezultāti sportā. Dagdas novada un Krāslavas novada rudens krosā skolēni iegūst godalgotās vietas. Skolas komanda piedalās Olimpiskajā dienā Dagdā, florbola spēle Dagdā un Ezerniekos, BOCCIA sacensības Krāslavā</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Fakultatīvu nodarbību dalībnieki iesaistās „Dagdas novada lielā paklāja” veidošanā, kur izgatavo savus paklājiņus, kuri tiek iešūti lielajā novada paklājā. </w:t>
      </w:r>
    </w:p>
    <w:p w:rsidR="000609B0" w:rsidRPr="00EF7D78" w:rsidRDefault="007246A0" w:rsidP="000609B0">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lastRenderedPageBreak/>
        <w:t xml:space="preserve">     </w:t>
      </w:r>
      <w:r w:rsidR="000609B0" w:rsidRPr="00EF7D78">
        <w:rPr>
          <w:rFonts w:ascii="Times New Roman" w:eastAsia="Times New Roman" w:cs="Times New Roman"/>
          <w:sz w:val="24"/>
          <w:szCs w:val="24"/>
          <w:lang w:eastAsia="lv-LV"/>
        </w:rPr>
        <w:t xml:space="preserve">Mūsu skolēnu darbi tiek izstādīti Konstantinovas pagasta bibliotēkā </w:t>
      </w:r>
      <w:r>
        <w:rPr>
          <w:rFonts w:ascii="Times New Roman" w:eastAsia="Times New Roman" w:cs="Times New Roman"/>
          <w:sz w:val="24"/>
          <w:szCs w:val="24"/>
          <w:lang w:eastAsia="lv-LV"/>
        </w:rPr>
        <w:t>.</w:t>
      </w:r>
    </w:p>
    <w:p w:rsidR="000609B0" w:rsidRPr="00EF7D78" w:rsidRDefault="007246A0" w:rsidP="000609B0">
      <w:pPr>
        <w:spacing w:after="0" w:line="240" w:lineRule="auto"/>
        <w:jc w:val="both"/>
        <w:rPr>
          <w:rFonts w:ascii="Times New Roman" w:eastAsia="Times New Roman" w:cs="Times New Roman"/>
          <w:sz w:val="24"/>
          <w:szCs w:val="24"/>
          <w:lang w:eastAsia="lv-LV"/>
        </w:rPr>
      </w:pPr>
      <w:r>
        <w:rPr>
          <w:rFonts w:ascii="Times New Roman" w:eastAsia="Times New Roman" w:cs="Times New Roman"/>
          <w:sz w:val="24"/>
          <w:szCs w:val="24"/>
          <w:lang w:eastAsia="lv-LV"/>
        </w:rPr>
        <w:t xml:space="preserve">     </w:t>
      </w:r>
      <w:r w:rsidR="000609B0" w:rsidRPr="00EF7D78">
        <w:rPr>
          <w:rFonts w:ascii="Times New Roman" w:eastAsia="Times New Roman" w:cs="Times New Roman"/>
          <w:sz w:val="24"/>
          <w:szCs w:val="24"/>
          <w:lang w:eastAsia="lv-LV"/>
        </w:rPr>
        <w:t>Skolā tiek organizēta informatīva nodarbība “Kas ir Sarkanais Krusts?”</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Grandiozs pasākums ir Starpnovadu “Netradicionālās modes skate”. Kurā ņem dalību Dagdas, Krāslavas novadi, pavisam piedalījās dalībnieki no 8 skolām.</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Arodklašu un pirmskolas grupas skolēni piedalās novada izstādē “Piparkūkas”, kuras vēlāk tiek iedāvinātas pansionātā dzīvojošiem cilvēkiem.</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u w:val="single"/>
          <w:lang w:eastAsia="lv-LV"/>
        </w:rPr>
        <w:t xml:space="preserve"> Reģiona</w:t>
      </w:r>
      <w:r w:rsidRPr="00EF7D78">
        <w:rPr>
          <w:rFonts w:ascii="Times New Roman" w:eastAsia="Times New Roman" w:cs="Times New Roman"/>
          <w:sz w:val="24"/>
          <w:szCs w:val="24"/>
          <w:lang w:eastAsia="lv-LV"/>
        </w:rPr>
        <w:t xml:space="preserve"> pasākumi:</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Piedalās starpnovadu radošajā darbu konkursā “Mana ģimene” </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Piedalīšanās speciālo skolu festivālā „Varavīksne” Maltā.</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Integratīvās mākslas festivālā „Nāc līdzās” Latgalē, kur spēcīgākos priekšnesumus virza uz lielkoncertu Rīgā. To starp arī mūsu skolas skolēnu priekšnesumus.</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w:t>
      </w:r>
      <w:r w:rsidRPr="00EF7D78">
        <w:rPr>
          <w:rFonts w:ascii="Times New Roman" w:eastAsia="Times New Roman" w:cs="Times New Roman"/>
          <w:sz w:val="24"/>
          <w:szCs w:val="24"/>
          <w:u w:val="single"/>
          <w:lang w:eastAsia="lv-LV"/>
        </w:rPr>
        <w:t xml:space="preserve">Valsts </w:t>
      </w:r>
      <w:r w:rsidRPr="00EF7D78">
        <w:rPr>
          <w:rFonts w:ascii="Times New Roman" w:eastAsia="Times New Roman" w:cs="Times New Roman"/>
          <w:sz w:val="24"/>
          <w:szCs w:val="24"/>
          <w:lang w:eastAsia="lv-LV"/>
        </w:rPr>
        <w:t>mēroga pasākumi un panākumi.</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Sadarbībā ar LBBF 35 skolas skolēni dodas uz “Pasaku labirintu” Rīgā, kā arī apmeklē kino Daugavpilī. Tā ir balva par iesaistīšanos zīmējumu konkursā “Ziemassvētku sapnis”.</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LSO fināl sacensības florbolā Irlavā.</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Internāta grupu skolēni piedalās valsts rīkotajā foto konkursā “Mana zeme skaistā”      </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Arodklašu skolnieces piedalās Unesco rīkotajā nedēļā “Kultūras mantojums lietojumā”, izceļot kulinārā mantojuma nozīmi un tā sniegtās iespējas ilgtspējīga tūrisma veicināšanā. </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Sākumskolas skolēni piedalās Eiropas mobilitātes nedēļā, veidojot zīmējumus konkursam “Pārvietojies gudrāk, dzīvo labāk”</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Katru gadu skolēni dodas uz Valmieru, lai piedalītos speciālo skolu sporta sacensībās „Mēs varam”.</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w:t>
      </w:r>
      <w:r w:rsidRPr="00EF7D78">
        <w:rPr>
          <w:rFonts w:ascii="Times New Roman" w:eastAsia="Times New Roman" w:cs="Times New Roman"/>
          <w:i/>
          <w:sz w:val="24"/>
          <w:szCs w:val="24"/>
          <w:lang w:eastAsia="lv-LV"/>
        </w:rPr>
        <w:t xml:space="preserve"> </w:t>
      </w:r>
      <w:r w:rsidRPr="00EF7D78">
        <w:rPr>
          <w:rFonts w:ascii="Times New Roman" w:eastAsia="Times New Roman" w:cs="Times New Roman"/>
          <w:sz w:val="24"/>
          <w:szCs w:val="24"/>
          <w:u w:val="single"/>
          <w:lang w:eastAsia="lv-LV"/>
        </w:rPr>
        <w:t>Starptautiskie</w:t>
      </w:r>
      <w:r w:rsidRPr="00EF7D78">
        <w:rPr>
          <w:rFonts w:ascii="Times New Roman" w:eastAsia="Times New Roman" w:cs="Times New Roman"/>
          <w:sz w:val="24"/>
          <w:szCs w:val="24"/>
          <w:lang w:eastAsia="lv-LV"/>
        </w:rPr>
        <w:t xml:space="preserve"> pasākumi.      </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Sportisti (C līmenis) dodas uz Lietuvu, lai piedalītos kopējās sporta aktivitātēs</w:t>
      </w:r>
    </w:p>
    <w:p w:rsidR="000609B0" w:rsidRPr="00EF7D78" w:rsidRDefault="000609B0" w:rsidP="000609B0">
      <w:pPr>
        <w:spacing w:after="0" w:line="240" w:lineRule="auto"/>
        <w:jc w:val="both"/>
        <w:rPr>
          <w:rFonts w:ascii="Times New Roman" w:eastAsia="Times New Roman" w:cs="Times New Roman"/>
          <w:sz w:val="24"/>
          <w:szCs w:val="24"/>
          <w:lang w:eastAsia="lv-LV"/>
        </w:rPr>
      </w:pPr>
      <w:r w:rsidRPr="00EF7D78">
        <w:rPr>
          <w:rFonts w:ascii="Times New Roman" w:eastAsia="Times New Roman" w:cs="Times New Roman"/>
          <w:sz w:val="24"/>
          <w:szCs w:val="24"/>
          <w:lang w:eastAsia="lv-LV"/>
        </w:rPr>
        <w:t xml:space="preserve">      Katru gadu piedalāmies Starptautiskajā bērnu un jauniešu festivālā „Apskauj, mani māmuliņa”</w:t>
      </w:r>
    </w:p>
    <w:p w:rsidR="000609B0" w:rsidRPr="00EF7D78" w:rsidRDefault="000609B0" w:rsidP="000609B0">
      <w:pPr>
        <w:spacing w:after="0" w:line="240" w:lineRule="auto"/>
        <w:ind w:firstLine="567"/>
        <w:jc w:val="both"/>
        <w:rPr>
          <w:rFonts w:ascii="Times New Roman" w:cs="Times New Roman"/>
          <w:sz w:val="24"/>
          <w:szCs w:val="24"/>
        </w:rPr>
      </w:pPr>
    </w:p>
    <w:p w:rsidR="00603B19" w:rsidRPr="00EF7D78" w:rsidRDefault="00603B19" w:rsidP="000609B0">
      <w:pPr>
        <w:spacing w:after="0" w:line="240" w:lineRule="auto"/>
        <w:ind w:left="567"/>
        <w:jc w:val="both"/>
        <w:rPr>
          <w:rFonts w:ascii="Times New Roman" w:cs="Times New Roman"/>
          <w:b/>
          <w:sz w:val="24"/>
          <w:szCs w:val="24"/>
        </w:rPr>
      </w:pPr>
      <w:r w:rsidRPr="00EF7D78">
        <w:rPr>
          <w:rFonts w:ascii="Times New Roman" w:cs="Times New Roman"/>
          <w:b/>
          <w:sz w:val="24"/>
          <w:szCs w:val="24"/>
        </w:rPr>
        <w:t>Skolas iesaistīšanās projektos:</w:t>
      </w:r>
    </w:p>
    <w:p w:rsidR="00603B19" w:rsidRPr="00EF7D78" w:rsidRDefault="00603B19" w:rsidP="00B4208D">
      <w:pPr>
        <w:spacing w:after="0" w:line="240" w:lineRule="auto"/>
        <w:ind w:firstLine="567"/>
        <w:jc w:val="both"/>
        <w:rPr>
          <w:rFonts w:ascii="Times New Roman" w:cs="Times New Roman"/>
          <w:sz w:val="24"/>
          <w:szCs w:val="24"/>
        </w:rPr>
      </w:pPr>
    </w:p>
    <w:p w:rsidR="00180181" w:rsidRPr="00EF7D78" w:rsidRDefault="00921B7F" w:rsidP="004A129D">
      <w:pPr>
        <w:pStyle w:val="Sarakstarindkopa"/>
        <w:numPr>
          <w:ilvl w:val="0"/>
          <w:numId w:val="22"/>
        </w:numPr>
        <w:spacing w:after="0" w:line="240" w:lineRule="auto"/>
        <w:jc w:val="both"/>
        <w:rPr>
          <w:rFonts w:ascii="Times New Roman" w:cs="Times New Roman"/>
          <w:caps/>
          <w:sz w:val="24"/>
          <w:szCs w:val="24"/>
        </w:rPr>
      </w:pPr>
      <w:r w:rsidRPr="00EF7D78">
        <w:rPr>
          <w:rFonts w:ascii="Times New Roman" w:cs="Times New Roman"/>
          <w:caps/>
          <w:sz w:val="24"/>
          <w:szCs w:val="24"/>
        </w:rPr>
        <w:t>Interreg</w:t>
      </w:r>
      <w:r w:rsidRPr="00EF7D78">
        <w:rPr>
          <w:rFonts w:ascii="Times New Roman" w:cs="Times New Roman"/>
          <w:sz w:val="24"/>
          <w:szCs w:val="24"/>
        </w:rPr>
        <w:t xml:space="preserve"> projekta “Relaksējoši attīstošās vides izveidošana Latvijas un Lietuvas bērniem ar attīstības traucējumiem dzīves kvalitātes uzlabošanai” realizēšana 2017.-2019.</w:t>
      </w:r>
      <w:r w:rsidR="00046834" w:rsidRPr="00EF7D78">
        <w:rPr>
          <w:rFonts w:ascii="Times New Roman" w:cs="Times New Roman"/>
          <w:sz w:val="24"/>
          <w:szCs w:val="24"/>
        </w:rPr>
        <w:t xml:space="preserve"> </w:t>
      </w:r>
      <w:r w:rsidRPr="00EF7D78">
        <w:rPr>
          <w:rFonts w:ascii="Times New Roman" w:cs="Times New Roman"/>
          <w:sz w:val="24"/>
          <w:szCs w:val="24"/>
        </w:rPr>
        <w:t>m.</w:t>
      </w:r>
      <w:r w:rsidR="00046834" w:rsidRPr="00EF7D78">
        <w:rPr>
          <w:rFonts w:ascii="Times New Roman" w:cs="Times New Roman"/>
          <w:sz w:val="24"/>
          <w:szCs w:val="24"/>
        </w:rPr>
        <w:t>g.</w:t>
      </w:r>
    </w:p>
    <w:p w:rsidR="00921B7F" w:rsidRPr="00EF7D78" w:rsidRDefault="00921B7F" w:rsidP="00180181">
      <w:pPr>
        <w:spacing w:after="0" w:line="240" w:lineRule="auto"/>
        <w:ind w:firstLine="567"/>
        <w:jc w:val="both"/>
        <w:rPr>
          <w:rFonts w:ascii="Times New Roman" w:cs="Times New Roman"/>
          <w:caps/>
          <w:sz w:val="24"/>
          <w:szCs w:val="24"/>
        </w:rPr>
      </w:pPr>
      <w:r w:rsidRPr="00EF7D78">
        <w:rPr>
          <w:rFonts w:ascii="Times New Roman"/>
          <w:sz w:val="24"/>
          <w:szCs w:val="24"/>
        </w:rPr>
        <w:t xml:space="preserve">Projekta ietvaros novadītas </w:t>
      </w:r>
      <w:r w:rsidR="00B4208D" w:rsidRPr="00EF7D78">
        <w:rPr>
          <w:rFonts w:ascii="Times New Roman"/>
          <w:sz w:val="24"/>
          <w:szCs w:val="24"/>
        </w:rPr>
        <w:t xml:space="preserve">divas </w:t>
      </w:r>
      <w:r w:rsidRPr="00EF7D78">
        <w:rPr>
          <w:rFonts w:ascii="Times New Roman"/>
          <w:sz w:val="24"/>
          <w:szCs w:val="24"/>
        </w:rPr>
        <w:t>10 dienu diennakts nometnes Latvijas un Lietuvas skolēniem ar attīstības traucējumiem.</w:t>
      </w:r>
    </w:p>
    <w:p w:rsidR="00921B7F" w:rsidRPr="00EF7D78" w:rsidRDefault="004A129D" w:rsidP="00180181">
      <w:pPr>
        <w:spacing w:after="0" w:line="240" w:lineRule="auto"/>
        <w:jc w:val="both"/>
        <w:rPr>
          <w:rFonts w:ascii="Times New Roman" w:cs="Times New Roman"/>
          <w:sz w:val="24"/>
          <w:szCs w:val="24"/>
        </w:rPr>
      </w:pPr>
      <w:r w:rsidRPr="00EF7D78">
        <w:rPr>
          <w:rFonts w:ascii="Times New Roman" w:cs="Times New Roman"/>
          <w:sz w:val="24"/>
          <w:szCs w:val="24"/>
        </w:rPr>
        <w:t xml:space="preserve">          2</w:t>
      </w:r>
      <w:r w:rsidR="00B4208D" w:rsidRPr="00EF7D78">
        <w:rPr>
          <w:rFonts w:ascii="Times New Roman" w:cs="Times New Roman"/>
          <w:sz w:val="24"/>
          <w:szCs w:val="24"/>
        </w:rPr>
        <w:t xml:space="preserve">) </w:t>
      </w:r>
      <w:r w:rsidR="00180181" w:rsidRPr="00EF7D78">
        <w:rPr>
          <w:rFonts w:ascii="Times New Roman" w:cs="Times New Roman"/>
          <w:sz w:val="24"/>
          <w:szCs w:val="24"/>
        </w:rPr>
        <w:t xml:space="preserve">Iesaistīšanās </w:t>
      </w:r>
      <w:r w:rsidR="00921B7F" w:rsidRPr="00EF7D78">
        <w:rPr>
          <w:rFonts w:ascii="Times New Roman" w:cs="Times New Roman"/>
          <w:sz w:val="24"/>
          <w:szCs w:val="24"/>
        </w:rPr>
        <w:t>Rēzeknes</w:t>
      </w:r>
      <w:r w:rsidR="00180181" w:rsidRPr="00EF7D78">
        <w:rPr>
          <w:rFonts w:ascii="Times New Roman" w:cs="Times New Roman"/>
          <w:sz w:val="24"/>
          <w:szCs w:val="24"/>
        </w:rPr>
        <w:t xml:space="preserve"> Tehnoloģiju akadēmijas projektā</w:t>
      </w:r>
      <w:r w:rsidR="00921B7F" w:rsidRPr="00EF7D78">
        <w:rPr>
          <w:rFonts w:ascii="Times New Roman" w:cs="Times New Roman"/>
          <w:sz w:val="24"/>
          <w:szCs w:val="24"/>
        </w:rPr>
        <w:t xml:space="preserve">  </w:t>
      </w:r>
      <w:r w:rsidR="00180181" w:rsidRPr="00EF7D78">
        <w:rPr>
          <w:rFonts w:ascii="Times New Roman" w:cs="Times New Roman"/>
          <w:sz w:val="24"/>
          <w:szCs w:val="24"/>
        </w:rPr>
        <w:t>„</w:t>
      </w:r>
      <w:r w:rsidR="00921B7F" w:rsidRPr="00EF7D78">
        <w:rPr>
          <w:rFonts w:ascii="Times New Roman" w:cs="Times New Roman"/>
          <w:sz w:val="24"/>
          <w:szCs w:val="24"/>
        </w:rPr>
        <w:t>Kompetenču pieeja mācību saturā</w:t>
      </w:r>
      <w:r w:rsidR="00180181" w:rsidRPr="00EF7D78">
        <w:rPr>
          <w:rFonts w:ascii="Times New Roman" w:cs="Times New Roman"/>
          <w:sz w:val="24"/>
          <w:szCs w:val="24"/>
        </w:rPr>
        <w:t>”. Trīs skolas skolotājas piedalās mācību satura veidošanā skolēniem ar viegliem garīgās attīstības traucējumiem matemātikā, vēsturē un dabaszinībās.</w:t>
      </w:r>
    </w:p>
    <w:p w:rsidR="00B4208D" w:rsidRPr="00EF7D78" w:rsidRDefault="004A129D" w:rsidP="00180181">
      <w:pPr>
        <w:spacing w:after="0" w:line="240" w:lineRule="auto"/>
        <w:jc w:val="both"/>
        <w:rPr>
          <w:rFonts w:ascii="Times New Roman" w:cs="Times New Roman"/>
          <w:sz w:val="24"/>
          <w:szCs w:val="24"/>
        </w:rPr>
      </w:pPr>
      <w:r w:rsidRPr="00EF7D78">
        <w:rPr>
          <w:rFonts w:ascii="Times New Roman" w:cs="Times New Roman"/>
          <w:sz w:val="24"/>
          <w:szCs w:val="24"/>
        </w:rPr>
        <w:t xml:space="preserve">          3</w:t>
      </w:r>
      <w:r w:rsidR="00B4208D" w:rsidRPr="00EF7D78">
        <w:rPr>
          <w:rFonts w:ascii="Times New Roman" w:cs="Times New Roman"/>
          <w:sz w:val="24"/>
          <w:szCs w:val="24"/>
        </w:rPr>
        <w:t xml:space="preserve">) </w:t>
      </w:r>
      <w:r w:rsidR="00921B7F" w:rsidRPr="00EF7D78">
        <w:rPr>
          <w:rFonts w:ascii="Times New Roman" w:cs="Times New Roman"/>
          <w:sz w:val="24"/>
          <w:szCs w:val="24"/>
        </w:rPr>
        <w:t>ESF projekts “Profesionālās izglītības iestāžu efektīva pārvaldība un personāla kompetences pilnveide”</w:t>
      </w:r>
      <w:r w:rsidR="00921B7F" w:rsidRPr="00EF7D78">
        <w:rPr>
          <w:rFonts w:ascii="Times New Roman"/>
          <w:sz w:val="24"/>
          <w:szCs w:val="24"/>
        </w:rPr>
        <w:t xml:space="preserve"> </w:t>
      </w:r>
      <w:r w:rsidR="00180181" w:rsidRPr="00EF7D78">
        <w:rPr>
          <w:rFonts w:ascii="Times New Roman"/>
          <w:sz w:val="24"/>
          <w:szCs w:val="24"/>
        </w:rPr>
        <w:t>No 2017.gada piedalīšanās</w:t>
      </w:r>
      <w:r w:rsidR="00921B7F" w:rsidRPr="00EF7D78">
        <w:rPr>
          <w:rFonts w:ascii="Times New Roman"/>
          <w:sz w:val="24"/>
          <w:szCs w:val="24"/>
        </w:rPr>
        <w:t xml:space="preserve"> </w:t>
      </w:r>
      <w:r w:rsidR="00921B7F" w:rsidRPr="00EF7D78">
        <w:rPr>
          <w:rFonts w:ascii="Times New Roman" w:cs="Times New Roman"/>
          <w:sz w:val="24"/>
          <w:szCs w:val="24"/>
        </w:rPr>
        <w:t>ESF projektā “Profesionālās izglītības iestāžu efektīva pārvaldība un p</w:t>
      </w:r>
      <w:r w:rsidR="00B4208D" w:rsidRPr="00EF7D78">
        <w:rPr>
          <w:rFonts w:ascii="Times New Roman" w:cs="Times New Roman"/>
          <w:sz w:val="24"/>
          <w:szCs w:val="24"/>
        </w:rPr>
        <w:t>ersonāla kompetences pilnveide”</w:t>
      </w:r>
      <w:r w:rsidR="00180181" w:rsidRPr="00EF7D78">
        <w:rPr>
          <w:rFonts w:ascii="Times New Roman" w:cs="Times New Roman"/>
          <w:sz w:val="24"/>
          <w:szCs w:val="24"/>
        </w:rPr>
        <w:t>.</w:t>
      </w:r>
    </w:p>
    <w:p w:rsidR="00921B7F" w:rsidRPr="00EF7D78" w:rsidRDefault="004A129D" w:rsidP="00180181">
      <w:pPr>
        <w:spacing w:after="0" w:line="240" w:lineRule="auto"/>
        <w:jc w:val="both"/>
        <w:rPr>
          <w:rFonts w:ascii="Times New Roman" w:cs="Times New Roman"/>
          <w:sz w:val="24"/>
          <w:szCs w:val="24"/>
        </w:rPr>
      </w:pPr>
      <w:r w:rsidRPr="00EF7D78">
        <w:rPr>
          <w:rFonts w:ascii="Times New Roman" w:cs="Times New Roman"/>
          <w:sz w:val="24"/>
          <w:szCs w:val="24"/>
        </w:rPr>
        <w:t xml:space="preserve">          4</w:t>
      </w:r>
      <w:r w:rsidR="00B4208D" w:rsidRPr="00EF7D78">
        <w:rPr>
          <w:rFonts w:ascii="Times New Roman" w:cs="Times New Roman"/>
          <w:sz w:val="24"/>
          <w:szCs w:val="24"/>
        </w:rPr>
        <w:t>)</w:t>
      </w:r>
      <w:r w:rsidR="00921B7F" w:rsidRPr="00EF7D78">
        <w:rPr>
          <w:rFonts w:ascii="Times New Roman" w:cs="Times New Roman"/>
          <w:sz w:val="24"/>
          <w:szCs w:val="24"/>
        </w:rPr>
        <w:t>“Erasmus+” aktivitātes  eTwinning</w:t>
      </w:r>
      <w:r w:rsidR="00180181" w:rsidRPr="00EF7D78">
        <w:rPr>
          <w:rFonts w:ascii="Times New Roman" w:cs="Times New Roman"/>
          <w:sz w:val="24"/>
          <w:szCs w:val="24"/>
        </w:rPr>
        <w:t>.</w:t>
      </w:r>
    </w:p>
    <w:p w:rsidR="004A129D" w:rsidRPr="00EF7D78" w:rsidRDefault="004A129D" w:rsidP="004A129D">
      <w:pPr>
        <w:spacing w:after="0" w:line="240" w:lineRule="auto"/>
        <w:jc w:val="both"/>
        <w:rPr>
          <w:rFonts w:ascii="Times New Roman" w:cs="Times New Roman"/>
          <w:sz w:val="24"/>
          <w:szCs w:val="24"/>
        </w:rPr>
      </w:pPr>
      <w:r w:rsidRPr="00EF7D78">
        <w:rPr>
          <w:rFonts w:ascii="Times New Roman" w:cs="Times New Roman"/>
          <w:sz w:val="24"/>
          <w:szCs w:val="24"/>
        </w:rPr>
        <w:t xml:space="preserve">          5) Īslaicīgas sociālās aprūpes pasākuma „Atelpas brīdis” īstenošana ES struktūrfonda projekta „Deinstitucionalizācijas pasākumu īstenošana Latgales reģionā”, Nr.9.2.2.1./15/I/005 ietvaros no 2018. gada jūnija mē</w:t>
      </w:r>
      <w:r w:rsidR="00837046" w:rsidRPr="00EF7D78">
        <w:rPr>
          <w:rFonts w:ascii="Times New Roman" w:cs="Times New Roman"/>
          <w:sz w:val="24"/>
          <w:szCs w:val="24"/>
        </w:rPr>
        <w:t>n</w:t>
      </w:r>
      <w:r w:rsidRPr="00EF7D78">
        <w:rPr>
          <w:rFonts w:ascii="Times New Roman" w:cs="Times New Roman"/>
          <w:sz w:val="24"/>
          <w:szCs w:val="24"/>
        </w:rPr>
        <w:t>eša.</w:t>
      </w:r>
    </w:p>
    <w:p w:rsidR="00180181" w:rsidRPr="00EF7D78" w:rsidRDefault="00180181" w:rsidP="00180181">
      <w:pPr>
        <w:spacing w:after="0" w:line="240" w:lineRule="auto"/>
        <w:jc w:val="both"/>
        <w:rPr>
          <w:rFonts w:ascii="Times New Roman" w:cs="Times New Roman"/>
          <w:sz w:val="24"/>
          <w:szCs w:val="24"/>
        </w:rPr>
      </w:pPr>
    </w:p>
    <w:p w:rsidR="00603B19" w:rsidRPr="00EF7D78" w:rsidRDefault="00603B19" w:rsidP="00B4208D">
      <w:pPr>
        <w:spacing w:after="0" w:line="240" w:lineRule="auto"/>
        <w:ind w:firstLine="567"/>
        <w:jc w:val="both"/>
        <w:rPr>
          <w:rFonts w:ascii="Times New Roman" w:cs="Times New Roman"/>
          <w:sz w:val="24"/>
          <w:szCs w:val="24"/>
        </w:rPr>
      </w:pPr>
    </w:p>
    <w:p w:rsidR="00603B19" w:rsidRPr="00EF7D78" w:rsidRDefault="00603B19" w:rsidP="001B3AEE">
      <w:pPr>
        <w:pStyle w:val="Default"/>
        <w:tabs>
          <w:tab w:val="left" w:pos="8364"/>
        </w:tabs>
        <w:rPr>
          <w:color w:val="auto"/>
        </w:rPr>
      </w:pPr>
      <w:r w:rsidRPr="00EF7D78">
        <w:rPr>
          <w:b/>
          <w:bCs/>
          <w:color w:val="auto"/>
        </w:rPr>
        <w:t xml:space="preserve">Iestādes vadītājs_____Anita Malinovska___________ ________________________ </w:t>
      </w:r>
    </w:p>
    <w:p w:rsidR="00603B19" w:rsidRPr="00EF7D78" w:rsidRDefault="00603B19" w:rsidP="00427DFC">
      <w:pPr>
        <w:pStyle w:val="Default"/>
        <w:rPr>
          <w:color w:val="auto"/>
        </w:rPr>
      </w:pPr>
      <w:r w:rsidRPr="00EF7D78">
        <w:rPr>
          <w:color w:val="auto"/>
        </w:rPr>
        <w:t xml:space="preserve">                                                (vārds, uzvārds)                                   (paraksts) </w:t>
      </w:r>
    </w:p>
    <w:p w:rsidR="00603B19" w:rsidRPr="00EF7D78" w:rsidRDefault="00603B19" w:rsidP="00427DFC">
      <w:pPr>
        <w:pStyle w:val="Default"/>
        <w:rPr>
          <w:color w:val="auto"/>
        </w:rPr>
      </w:pPr>
      <w:r w:rsidRPr="00EF7D78">
        <w:rPr>
          <w:color w:val="auto"/>
        </w:rPr>
        <w:t xml:space="preserve">                                                                                                                                                 Z.v.</w:t>
      </w:r>
    </w:p>
    <w:p w:rsidR="00603B19" w:rsidRPr="00EF7D78" w:rsidRDefault="00603B19" w:rsidP="001B3AEE">
      <w:pPr>
        <w:pStyle w:val="Default"/>
        <w:rPr>
          <w:b/>
          <w:color w:val="auto"/>
        </w:rPr>
      </w:pPr>
      <w:r w:rsidRPr="00EF7D78">
        <w:rPr>
          <w:b/>
          <w:color w:val="auto"/>
        </w:rPr>
        <w:t xml:space="preserve">SASKAŅOTS </w:t>
      </w:r>
    </w:p>
    <w:p w:rsidR="00603B19" w:rsidRPr="00EF7D78" w:rsidRDefault="00603B19" w:rsidP="001B3AEE">
      <w:pPr>
        <w:pStyle w:val="Default"/>
        <w:rPr>
          <w:color w:val="auto"/>
        </w:rPr>
      </w:pPr>
      <w:r w:rsidRPr="00EF7D78">
        <w:rPr>
          <w:color w:val="auto"/>
        </w:rPr>
        <w:t>_____________</w:t>
      </w:r>
      <w:r w:rsidRPr="00EF7D78">
        <w:rPr>
          <w:b/>
          <w:color w:val="auto"/>
        </w:rPr>
        <w:t xml:space="preserve">Dagdas novada pašvaldības domes </w:t>
      </w:r>
      <w:r w:rsidR="00E57895" w:rsidRPr="00EF7D78">
        <w:rPr>
          <w:b/>
          <w:color w:val="auto"/>
        </w:rPr>
        <w:t>priekšsēdētājs</w:t>
      </w:r>
      <w:r w:rsidRPr="00EF7D78">
        <w:rPr>
          <w:color w:val="auto"/>
        </w:rPr>
        <w:t>______________</w:t>
      </w:r>
    </w:p>
    <w:p w:rsidR="00603B19" w:rsidRPr="00EF7D78" w:rsidRDefault="00603B19" w:rsidP="00427DFC">
      <w:pPr>
        <w:pStyle w:val="Default"/>
        <w:rPr>
          <w:color w:val="auto"/>
        </w:rPr>
      </w:pPr>
    </w:p>
    <w:p w:rsidR="00603B19" w:rsidRPr="00EF7D78" w:rsidRDefault="00603B19" w:rsidP="00427DFC">
      <w:pPr>
        <w:pStyle w:val="Default"/>
        <w:rPr>
          <w:color w:val="auto"/>
        </w:rPr>
      </w:pPr>
      <w:r w:rsidRPr="00EF7D78">
        <w:rPr>
          <w:color w:val="auto"/>
          <w:u w:val="single"/>
        </w:rPr>
        <w:t xml:space="preserve">______                        </w:t>
      </w:r>
      <w:r w:rsidR="00E57895" w:rsidRPr="00EF7D78">
        <w:rPr>
          <w:b/>
          <w:color w:val="auto"/>
          <w:u w:val="single"/>
        </w:rPr>
        <w:t>Aivars Tr</w:t>
      </w:r>
      <w:r w:rsidR="00C92634" w:rsidRPr="00EF7D78">
        <w:rPr>
          <w:b/>
          <w:color w:val="auto"/>
          <w:u w:val="single"/>
        </w:rPr>
        <w:t>ū</w:t>
      </w:r>
      <w:r w:rsidR="00E57895" w:rsidRPr="00EF7D78">
        <w:rPr>
          <w:b/>
          <w:color w:val="auto"/>
          <w:u w:val="single"/>
        </w:rPr>
        <w:t>lis</w:t>
      </w:r>
      <w:r w:rsidRPr="00EF7D78">
        <w:rPr>
          <w:color w:val="auto"/>
          <w:u w:val="single"/>
        </w:rPr>
        <w:t>________</w:t>
      </w:r>
      <w:r w:rsidR="00E57895" w:rsidRPr="00EF7D78">
        <w:rPr>
          <w:color w:val="auto"/>
          <w:u w:val="single"/>
        </w:rPr>
        <w:t>__</w:t>
      </w:r>
      <w:r w:rsidRPr="00EF7D78">
        <w:rPr>
          <w:color w:val="auto"/>
        </w:rPr>
        <w:t xml:space="preserve">    ____________________________</w:t>
      </w:r>
    </w:p>
    <w:p w:rsidR="00603B19" w:rsidRPr="00EF7D78" w:rsidRDefault="00603B19" w:rsidP="00427DFC">
      <w:pPr>
        <w:pStyle w:val="Default"/>
        <w:rPr>
          <w:color w:val="auto"/>
        </w:rPr>
      </w:pPr>
      <w:r w:rsidRPr="00EF7D78">
        <w:rPr>
          <w:color w:val="auto"/>
        </w:rPr>
        <w:t xml:space="preserve">                                   (vārds, uzvārds)                                            (paraksts) </w:t>
      </w:r>
    </w:p>
    <w:p w:rsidR="00603B19" w:rsidRPr="00EF7D78" w:rsidRDefault="00603B19" w:rsidP="00427DFC">
      <w:pPr>
        <w:pStyle w:val="Default"/>
        <w:rPr>
          <w:color w:val="auto"/>
        </w:rPr>
      </w:pPr>
      <w:r w:rsidRPr="00EF7D78">
        <w:rPr>
          <w:color w:val="auto"/>
        </w:rPr>
        <w:t>______________________________________________________________________</w:t>
      </w:r>
    </w:p>
    <w:p w:rsidR="00603B19" w:rsidRPr="00EF7D78" w:rsidRDefault="00603B19" w:rsidP="00427DFC">
      <w:pPr>
        <w:pStyle w:val="Default"/>
        <w:rPr>
          <w:color w:val="auto"/>
        </w:rPr>
      </w:pPr>
      <w:r w:rsidRPr="00EF7D78">
        <w:rPr>
          <w:color w:val="auto"/>
        </w:rPr>
        <w:t xml:space="preserve">                                                                      (datums) </w:t>
      </w:r>
    </w:p>
    <w:p w:rsidR="00603B19" w:rsidRPr="00EF7D78" w:rsidRDefault="00603B19" w:rsidP="001B3AEE">
      <w:pPr>
        <w:pStyle w:val="Default"/>
        <w:tabs>
          <w:tab w:val="left" w:pos="8647"/>
        </w:tabs>
        <w:ind w:firstLine="567"/>
        <w:jc w:val="both"/>
        <w:rPr>
          <w:b/>
          <w:color w:val="auto"/>
        </w:rPr>
      </w:pPr>
      <w:r w:rsidRPr="00EF7D78">
        <w:rPr>
          <w:color w:val="auto"/>
        </w:rPr>
        <w:t xml:space="preserve">                                                                                                                                       Z.v.</w:t>
      </w:r>
    </w:p>
    <w:sectPr w:rsidR="00603B19" w:rsidRPr="00EF7D78" w:rsidSect="000609B0">
      <w:footerReference w:type="even" r:id="rId39"/>
      <w:footerReference w:type="default" r:id="rId40"/>
      <w:pgSz w:w="11906" w:h="16838"/>
      <w:pgMar w:top="680" w:right="72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AF" w:rsidRDefault="003361AF">
      <w:r>
        <w:separator/>
      </w:r>
    </w:p>
  </w:endnote>
  <w:endnote w:type="continuationSeparator" w:id="0">
    <w:p w:rsidR="003361AF" w:rsidRDefault="0033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49542"/>
      <w:docPartObj>
        <w:docPartGallery w:val="Page Numbers (Bottom of Page)"/>
        <w:docPartUnique/>
      </w:docPartObj>
    </w:sdtPr>
    <w:sdtContent>
      <w:p w:rsidR="001D6715" w:rsidRDefault="001D6715">
        <w:pPr>
          <w:pStyle w:val="Kjene"/>
          <w:jc w:val="center"/>
        </w:pPr>
        <w:r>
          <w:fldChar w:fldCharType="begin"/>
        </w:r>
        <w:r>
          <w:instrText>PAGE   \* MERGEFORMAT</w:instrText>
        </w:r>
        <w:r>
          <w:fldChar w:fldCharType="separate"/>
        </w:r>
        <w:r w:rsidR="004636AD">
          <w:rPr>
            <w:noProof/>
          </w:rPr>
          <w:t>20</w:t>
        </w:r>
        <w:r>
          <w:fldChar w:fldCharType="end"/>
        </w:r>
      </w:p>
    </w:sdtContent>
  </w:sdt>
  <w:p w:rsidR="001D6715" w:rsidRDefault="001D671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15" w:rsidRDefault="001D6715" w:rsidP="00D660EC">
    <w:pPr>
      <w:pStyle w:val="Kjene"/>
      <w:framePr w:wrap="around" w:vAnchor="text" w:hAnchor="margin" w:xAlign="center" w:y="1"/>
      <w:rPr>
        <w:rStyle w:val="Lappusesnumurs"/>
        <w:rFonts w:cs="Courier New"/>
      </w:rPr>
    </w:pPr>
    <w:r>
      <w:rPr>
        <w:rStyle w:val="Lappusesnumurs"/>
        <w:rFonts w:cs="Courier New"/>
      </w:rPr>
      <w:fldChar w:fldCharType="begin"/>
    </w:r>
    <w:r>
      <w:rPr>
        <w:rStyle w:val="Lappusesnumurs"/>
        <w:rFonts w:cs="Courier New"/>
      </w:rPr>
      <w:instrText xml:space="preserve">PAGE  </w:instrText>
    </w:r>
    <w:r>
      <w:rPr>
        <w:rStyle w:val="Lappusesnumurs"/>
        <w:rFonts w:cs="Courier New"/>
      </w:rPr>
      <w:fldChar w:fldCharType="end"/>
    </w:r>
  </w:p>
  <w:p w:rsidR="001D6715" w:rsidRDefault="001D671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15" w:rsidRPr="002056AA" w:rsidRDefault="001D6715" w:rsidP="00D660EC">
    <w:pPr>
      <w:pStyle w:val="Kjene"/>
      <w:framePr w:wrap="around" w:vAnchor="text" w:hAnchor="margin" w:xAlign="center" w:y="1"/>
      <w:rPr>
        <w:rStyle w:val="Lappusesnumurs"/>
        <w:rFonts w:ascii="Times New Roman"/>
        <w:sz w:val="24"/>
        <w:szCs w:val="24"/>
      </w:rPr>
    </w:pPr>
    <w:r w:rsidRPr="002056AA">
      <w:rPr>
        <w:rStyle w:val="Lappusesnumurs"/>
        <w:rFonts w:ascii="Times New Roman"/>
        <w:sz w:val="24"/>
        <w:szCs w:val="24"/>
      </w:rPr>
      <w:fldChar w:fldCharType="begin"/>
    </w:r>
    <w:r w:rsidRPr="002056AA">
      <w:rPr>
        <w:rStyle w:val="Lappusesnumurs"/>
        <w:rFonts w:ascii="Times New Roman"/>
        <w:sz w:val="24"/>
        <w:szCs w:val="24"/>
      </w:rPr>
      <w:instrText xml:space="preserve">PAGE  </w:instrText>
    </w:r>
    <w:r w:rsidRPr="002056AA">
      <w:rPr>
        <w:rStyle w:val="Lappusesnumurs"/>
        <w:rFonts w:ascii="Times New Roman"/>
        <w:sz w:val="24"/>
        <w:szCs w:val="24"/>
      </w:rPr>
      <w:fldChar w:fldCharType="separate"/>
    </w:r>
    <w:r w:rsidR="004636AD">
      <w:rPr>
        <w:rStyle w:val="Lappusesnumurs"/>
        <w:rFonts w:ascii="Times New Roman"/>
        <w:noProof/>
        <w:sz w:val="24"/>
        <w:szCs w:val="24"/>
      </w:rPr>
      <w:t>21</w:t>
    </w:r>
    <w:r w:rsidRPr="002056AA">
      <w:rPr>
        <w:rStyle w:val="Lappusesnumurs"/>
        <w:rFonts w:ascii="Times New Roman"/>
        <w:sz w:val="24"/>
        <w:szCs w:val="24"/>
      </w:rPr>
      <w:fldChar w:fldCharType="end"/>
    </w:r>
  </w:p>
  <w:p w:rsidR="001D6715" w:rsidRDefault="001D671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AF" w:rsidRDefault="003361AF">
      <w:r>
        <w:separator/>
      </w:r>
    </w:p>
  </w:footnote>
  <w:footnote w:type="continuationSeparator" w:id="0">
    <w:p w:rsidR="003361AF" w:rsidRDefault="00336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594"/>
    <w:multiLevelType w:val="hybridMultilevel"/>
    <w:tmpl w:val="78247B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35AAA"/>
    <w:multiLevelType w:val="hybridMultilevel"/>
    <w:tmpl w:val="321242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4957DEE"/>
    <w:multiLevelType w:val="hybridMultilevel"/>
    <w:tmpl w:val="60E254BA"/>
    <w:lvl w:ilvl="0" w:tplc="6BA4D2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A2598"/>
    <w:multiLevelType w:val="hybridMultilevel"/>
    <w:tmpl w:val="A11EAC62"/>
    <w:lvl w:ilvl="0" w:tplc="F1C0FDA8">
      <w:start w:val="2012"/>
      <w:numFmt w:val="bullet"/>
      <w:lvlText w:val=""/>
      <w:lvlJc w:val="left"/>
      <w:pPr>
        <w:ind w:left="927" w:hanging="360"/>
      </w:pPr>
      <w:rPr>
        <w:rFonts w:ascii="Symbol" w:eastAsia="Times New Roman"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1E3048F9"/>
    <w:multiLevelType w:val="hybridMultilevel"/>
    <w:tmpl w:val="833E4E06"/>
    <w:lvl w:ilvl="0" w:tplc="A3545C26">
      <w:start w:val="1"/>
      <w:numFmt w:val="bullet"/>
      <w:lvlText w:val=""/>
      <w:lvlJc w:val="left"/>
      <w:pPr>
        <w:tabs>
          <w:tab w:val="num" w:pos="720"/>
        </w:tabs>
        <w:ind w:left="720" w:hanging="360"/>
      </w:pPr>
      <w:rPr>
        <w:rFonts w:ascii="Wingdings" w:hAnsi="Wingdings" w:hint="default"/>
      </w:rPr>
    </w:lvl>
    <w:lvl w:ilvl="1" w:tplc="AFC813A0" w:tentative="1">
      <w:start w:val="1"/>
      <w:numFmt w:val="bullet"/>
      <w:lvlText w:val=""/>
      <w:lvlJc w:val="left"/>
      <w:pPr>
        <w:tabs>
          <w:tab w:val="num" w:pos="1440"/>
        </w:tabs>
        <w:ind w:left="1440" w:hanging="360"/>
      </w:pPr>
      <w:rPr>
        <w:rFonts w:ascii="Wingdings" w:hAnsi="Wingdings" w:hint="default"/>
      </w:rPr>
    </w:lvl>
    <w:lvl w:ilvl="2" w:tplc="25E65E2A" w:tentative="1">
      <w:start w:val="1"/>
      <w:numFmt w:val="bullet"/>
      <w:lvlText w:val=""/>
      <w:lvlJc w:val="left"/>
      <w:pPr>
        <w:tabs>
          <w:tab w:val="num" w:pos="2160"/>
        </w:tabs>
        <w:ind w:left="2160" w:hanging="360"/>
      </w:pPr>
      <w:rPr>
        <w:rFonts w:ascii="Wingdings" w:hAnsi="Wingdings" w:hint="default"/>
      </w:rPr>
    </w:lvl>
    <w:lvl w:ilvl="3" w:tplc="D87454B6" w:tentative="1">
      <w:start w:val="1"/>
      <w:numFmt w:val="bullet"/>
      <w:lvlText w:val=""/>
      <w:lvlJc w:val="left"/>
      <w:pPr>
        <w:tabs>
          <w:tab w:val="num" w:pos="2880"/>
        </w:tabs>
        <w:ind w:left="2880" w:hanging="360"/>
      </w:pPr>
      <w:rPr>
        <w:rFonts w:ascii="Wingdings" w:hAnsi="Wingdings" w:hint="default"/>
      </w:rPr>
    </w:lvl>
    <w:lvl w:ilvl="4" w:tplc="29E0EA14" w:tentative="1">
      <w:start w:val="1"/>
      <w:numFmt w:val="bullet"/>
      <w:lvlText w:val=""/>
      <w:lvlJc w:val="left"/>
      <w:pPr>
        <w:tabs>
          <w:tab w:val="num" w:pos="3600"/>
        </w:tabs>
        <w:ind w:left="3600" w:hanging="360"/>
      </w:pPr>
      <w:rPr>
        <w:rFonts w:ascii="Wingdings" w:hAnsi="Wingdings" w:hint="default"/>
      </w:rPr>
    </w:lvl>
    <w:lvl w:ilvl="5" w:tplc="A822C7D6" w:tentative="1">
      <w:start w:val="1"/>
      <w:numFmt w:val="bullet"/>
      <w:lvlText w:val=""/>
      <w:lvlJc w:val="left"/>
      <w:pPr>
        <w:tabs>
          <w:tab w:val="num" w:pos="4320"/>
        </w:tabs>
        <w:ind w:left="4320" w:hanging="360"/>
      </w:pPr>
      <w:rPr>
        <w:rFonts w:ascii="Wingdings" w:hAnsi="Wingdings" w:hint="default"/>
      </w:rPr>
    </w:lvl>
    <w:lvl w:ilvl="6" w:tplc="E3188DBE" w:tentative="1">
      <w:start w:val="1"/>
      <w:numFmt w:val="bullet"/>
      <w:lvlText w:val=""/>
      <w:lvlJc w:val="left"/>
      <w:pPr>
        <w:tabs>
          <w:tab w:val="num" w:pos="5040"/>
        </w:tabs>
        <w:ind w:left="5040" w:hanging="360"/>
      </w:pPr>
      <w:rPr>
        <w:rFonts w:ascii="Wingdings" w:hAnsi="Wingdings" w:hint="default"/>
      </w:rPr>
    </w:lvl>
    <w:lvl w:ilvl="7" w:tplc="1D86DF36" w:tentative="1">
      <w:start w:val="1"/>
      <w:numFmt w:val="bullet"/>
      <w:lvlText w:val=""/>
      <w:lvlJc w:val="left"/>
      <w:pPr>
        <w:tabs>
          <w:tab w:val="num" w:pos="5760"/>
        </w:tabs>
        <w:ind w:left="5760" w:hanging="360"/>
      </w:pPr>
      <w:rPr>
        <w:rFonts w:ascii="Wingdings" w:hAnsi="Wingdings" w:hint="default"/>
      </w:rPr>
    </w:lvl>
    <w:lvl w:ilvl="8" w:tplc="97E24F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F5D80"/>
    <w:multiLevelType w:val="hybridMultilevel"/>
    <w:tmpl w:val="A66C2E6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FC7A8C"/>
    <w:multiLevelType w:val="multilevel"/>
    <w:tmpl w:val="C280345A"/>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15D0A01"/>
    <w:multiLevelType w:val="hybridMultilevel"/>
    <w:tmpl w:val="D5AEFACC"/>
    <w:lvl w:ilvl="0" w:tplc="620E51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8A671C9"/>
    <w:multiLevelType w:val="hybridMultilevel"/>
    <w:tmpl w:val="DE307B84"/>
    <w:lvl w:ilvl="0" w:tplc="ED94CF60">
      <w:start w:val="1"/>
      <w:numFmt w:val="bullet"/>
      <w:lvlText w:val="•"/>
      <w:lvlJc w:val="left"/>
      <w:pPr>
        <w:tabs>
          <w:tab w:val="num" w:pos="720"/>
        </w:tabs>
        <w:ind w:left="720" w:hanging="360"/>
      </w:pPr>
      <w:rPr>
        <w:rFonts w:ascii="Times New Roman" w:hAnsi="Times New Roman" w:hint="default"/>
      </w:rPr>
    </w:lvl>
    <w:lvl w:ilvl="1" w:tplc="199252F0" w:tentative="1">
      <w:start w:val="1"/>
      <w:numFmt w:val="bullet"/>
      <w:lvlText w:val="•"/>
      <w:lvlJc w:val="left"/>
      <w:pPr>
        <w:tabs>
          <w:tab w:val="num" w:pos="1440"/>
        </w:tabs>
        <w:ind w:left="1440" w:hanging="360"/>
      </w:pPr>
      <w:rPr>
        <w:rFonts w:ascii="Times New Roman" w:hAnsi="Times New Roman" w:hint="default"/>
      </w:rPr>
    </w:lvl>
    <w:lvl w:ilvl="2" w:tplc="4FDC2A1A" w:tentative="1">
      <w:start w:val="1"/>
      <w:numFmt w:val="bullet"/>
      <w:lvlText w:val="•"/>
      <w:lvlJc w:val="left"/>
      <w:pPr>
        <w:tabs>
          <w:tab w:val="num" w:pos="2160"/>
        </w:tabs>
        <w:ind w:left="2160" w:hanging="360"/>
      </w:pPr>
      <w:rPr>
        <w:rFonts w:ascii="Times New Roman" w:hAnsi="Times New Roman" w:hint="default"/>
      </w:rPr>
    </w:lvl>
    <w:lvl w:ilvl="3" w:tplc="B2B2E214" w:tentative="1">
      <w:start w:val="1"/>
      <w:numFmt w:val="bullet"/>
      <w:lvlText w:val="•"/>
      <w:lvlJc w:val="left"/>
      <w:pPr>
        <w:tabs>
          <w:tab w:val="num" w:pos="2880"/>
        </w:tabs>
        <w:ind w:left="2880" w:hanging="360"/>
      </w:pPr>
      <w:rPr>
        <w:rFonts w:ascii="Times New Roman" w:hAnsi="Times New Roman" w:hint="default"/>
      </w:rPr>
    </w:lvl>
    <w:lvl w:ilvl="4" w:tplc="C7DCD1E4" w:tentative="1">
      <w:start w:val="1"/>
      <w:numFmt w:val="bullet"/>
      <w:lvlText w:val="•"/>
      <w:lvlJc w:val="left"/>
      <w:pPr>
        <w:tabs>
          <w:tab w:val="num" w:pos="3600"/>
        </w:tabs>
        <w:ind w:left="3600" w:hanging="360"/>
      </w:pPr>
      <w:rPr>
        <w:rFonts w:ascii="Times New Roman" w:hAnsi="Times New Roman" w:hint="default"/>
      </w:rPr>
    </w:lvl>
    <w:lvl w:ilvl="5" w:tplc="8E3C011A" w:tentative="1">
      <w:start w:val="1"/>
      <w:numFmt w:val="bullet"/>
      <w:lvlText w:val="•"/>
      <w:lvlJc w:val="left"/>
      <w:pPr>
        <w:tabs>
          <w:tab w:val="num" w:pos="4320"/>
        </w:tabs>
        <w:ind w:left="4320" w:hanging="360"/>
      </w:pPr>
      <w:rPr>
        <w:rFonts w:ascii="Times New Roman" w:hAnsi="Times New Roman" w:hint="default"/>
      </w:rPr>
    </w:lvl>
    <w:lvl w:ilvl="6" w:tplc="7E923118" w:tentative="1">
      <w:start w:val="1"/>
      <w:numFmt w:val="bullet"/>
      <w:lvlText w:val="•"/>
      <w:lvlJc w:val="left"/>
      <w:pPr>
        <w:tabs>
          <w:tab w:val="num" w:pos="5040"/>
        </w:tabs>
        <w:ind w:left="5040" w:hanging="360"/>
      </w:pPr>
      <w:rPr>
        <w:rFonts w:ascii="Times New Roman" w:hAnsi="Times New Roman" w:hint="default"/>
      </w:rPr>
    </w:lvl>
    <w:lvl w:ilvl="7" w:tplc="F0BAB50E" w:tentative="1">
      <w:start w:val="1"/>
      <w:numFmt w:val="bullet"/>
      <w:lvlText w:val="•"/>
      <w:lvlJc w:val="left"/>
      <w:pPr>
        <w:tabs>
          <w:tab w:val="num" w:pos="5760"/>
        </w:tabs>
        <w:ind w:left="5760" w:hanging="360"/>
      </w:pPr>
      <w:rPr>
        <w:rFonts w:ascii="Times New Roman" w:hAnsi="Times New Roman" w:hint="default"/>
      </w:rPr>
    </w:lvl>
    <w:lvl w:ilvl="8" w:tplc="48F697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CD408C"/>
    <w:multiLevelType w:val="multilevel"/>
    <w:tmpl w:val="FDFA2AF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48B04148"/>
    <w:multiLevelType w:val="hybridMultilevel"/>
    <w:tmpl w:val="1640F4B0"/>
    <w:lvl w:ilvl="0" w:tplc="D460FA3A">
      <w:start w:val="2012"/>
      <w:numFmt w:val="bullet"/>
      <w:lvlText w:val=""/>
      <w:lvlJc w:val="left"/>
      <w:pPr>
        <w:ind w:left="927" w:hanging="360"/>
      </w:pPr>
      <w:rPr>
        <w:rFonts w:ascii="Symbol" w:eastAsia="Times New Roman"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4F2919FD"/>
    <w:multiLevelType w:val="hybridMultilevel"/>
    <w:tmpl w:val="3A5AF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370632"/>
    <w:multiLevelType w:val="hybridMultilevel"/>
    <w:tmpl w:val="E6223D28"/>
    <w:lvl w:ilvl="0" w:tplc="DCB81BB8">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6787E4C"/>
    <w:multiLevelType w:val="hybridMultilevel"/>
    <w:tmpl w:val="DEBEC8DE"/>
    <w:lvl w:ilvl="0" w:tplc="A73636D4">
      <w:start w:val="1"/>
      <w:numFmt w:val="decimal"/>
      <w:lvlText w:val="%1)"/>
      <w:lvlJc w:val="left"/>
      <w:pPr>
        <w:ind w:left="927" w:hanging="360"/>
      </w:pPr>
      <w:rPr>
        <w:rFonts w:cs="Courier New"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8BC69B9"/>
    <w:multiLevelType w:val="hybridMultilevel"/>
    <w:tmpl w:val="3A02EB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D10300"/>
    <w:multiLevelType w:val="hybridMultilevel"/>
    <w:tmpl w:val="5D54F914"/>
    <w:lvl w:ilvl="0" w:tplc="0426000B">
      <w:start w:val="1"/>
      <w:numFmt w:val="bullet"/>
      <w:lvlText w:val=""/>
      <w:lvlJc w:val="left"/>
      <w:pPr>
        <w:ind w:left="1335" w:hanging="360"/>
      </w:pPr>
      <w:rPr>
        <w:rFonts w:ascii="Wingdings" w:hAnsi="Wingdings" w:hint="default"/>
      </w:rPr>
    </w:lvl>
    <w:lvl w:ilvl="1" w:tplc="04260003" w:tentative="1">
      <w:start w:val="1"/>
      <w:numFmt w:val="bullet"/>
      <w:lvlText w:val="o"/>
      <w:lvlJc w:val="left"/>
      <w:pPr>
        <w:ind w:left="2055" w:hanging="360"/>
      </w:pPr>
      <w:rPr>
        <w:rFonts w:ascii="Courier New" w:hAnsi="Courier New" w:hint="default"/>
      </w:rPr>
    </w:lvl>
    <w:lvl w:ilvl="2" w:tplc="04260005" w:tentative="1">
      <w:start w:val="1"/>
      <w:numFmt w:val="bullet"/>
      <w:lvlText w:val=""/>
      <w:lvlJc w:val="left"/>
      <w:pPr>
        <w:ind w:left="2775" w:hanging="360"/>
      </w:pPr>
      <w:rPr>
        <w:rFonts w:ascii="Wingdings" w:hAnsi="Wingdings" w:hint="default"/>
      </w:rPr>
    </w:lvl>
    <w:lvl w:ilvl="3" w:tplc="04260001" w:tentative="1">
      <w:start w:val="1"/>
      <w:numFmt w:val="bullet"/>
      <w:lvlText w:val=""/>
      <w:lvlJc w:val="left"/>
      <w:pPr>
        <w:ind w:left="3495" w:hanging="360"/>
      </w:pPr>
      <w:rPr>
        <w:rFonts w:ascii="Symbol" w:hAnsi="Symbol" w:hint="default"/>
      </w:rPr>
    </w:lvl>
    <w:lvl w:ilvl="4" w:tplc="04260003" w:tentative="1">
      <w:start w:val="1"/>
      <w:numFmt w:val="bullet"/>
      <w:lvlText w:val="o"/>
      <w:lvlJc w:val="left"/>
      <w:pPr>
        <w:ind w:left="4215" w:hanging="360"/>
      </w:pPr>
      <w:rPr>
        <w:rFonts w:ascii="Courier New" w:hAnsi="Courier New" w:hint="default"/>
      </w:rPr>
    </w:lvl>
    <w:lvl w:ilvl="5" w:tplc="04260005" w:tentative="1">
      <w:start w:val="1"/>
      <w:numFmt w:val="bullet"/>
      <w:lvlText w:val=""/>
      <w:lvlJc w:val="left"/>
      <w:pPr>
        <w:ind w:left="4935" w:hanging="360"/>
      </w:pPr>
      <w:rPr>
        <w:rFonts w:ascii="Wingdings" w:hAnsi="Wingdings" w:hint="default"/>
      </w:rPr>
    </w:lvl>
    <w:lvl w:ilvl="6" w:tplc="04260001" w:tentative="1">
      <w:start w:val="1"/>
      <w:numFmt w:val="bullet"/>
      <w:lvlText w:val=""/>
      <w:lvlJc w:val="left"/>
      <w:pPr>
        <w:ind w:left="5655" w:hanging="360"/>
      </w:pPr>
      <w:rPr>
        <w:rFonts w:ascii="Symbol" w:hAnsi="Symbol" w:hint="default"/>
      </w:rPr>
    </w:lvl>
    <w:lvl w:ilvl="7" w:tplc="04260003" w:tentative="1">
      <w:start w:val="1"/>
      <w:numFmt w:val="bullet"/>
      <w:lvlText w:val="o"/>
      <w:lvlJc w:val="left"/>
      <w:pPr>
        <w:ind w:left="6375" w:hanging="360"/>
      </w:pPr>
      <w:rPr>
        <w:rFonts w:ascii="Courier New" w:hAnsi="Courier New" w:hint="default"/>
      </w:rPr>
    </w:lvl>
    <w:lvl w:ilvl="8" w:tplc="04260005" w:tentative="1">
      <w:start w:val="1"/>
      <w:numFmt w:val="bullet"/>
      <w:lvlText w:val=""/>
      <w:lvlJc w:val="left"/>
      <w:pPr>
        <w:ind w:left="7095" w:hanging="360"/>
      </w:pPr>
      <w:rPr>
        <w:rFonts w:ascii="Wingdings" w:hAnsi="Wingdings" w:hint="default"/>
      </w:rPr>
    </w:lvl>
  </w:abstractNum>
  <w:abstractNum w:abstractNumId="16" w15:restartNumberingAfterBreak="0">
    <w:nsid w:val="5EAC24F8"/>
    <w:multiLevelType w:val="hybridMultilevel"/>
    <w:tmpl w:val="05A02356"/>
    <w:lvl w:ilvl="0" w:tplc="FF60A72E">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F623F"/>
    <w:multiLevelType w:val="hybridMultilevel"/>
    <w:tmpl w:val="93DA81BA"/>
    <w:lvl w:ilvl="0" w:tplc="63C2971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10196"/>
    <w:multiLevelType w:val="hybridMultilevel"/>
    <w:tmpl w:val="2966B4A4"/>
    <w:lvl w:ilvl="0" w:tplc="A372C32C">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5F122CF"/>
    <w:multiLevelType w:val="hybridMultilevel"/>
    <w:tmpl w:val="EFCC1D5E"/>
    <w:lvl w:ilvl="0" w:tplc="60841E68">
      <w:start w:val="5"/>
      <w:numFmt w:val="bullet"/>
      <w:lvlText w:val="-"/>
      <w:lvlJc w:val="left"/>
      <w:pPr>
        <w:ind w:left="987" w:hanging="360"/>
      </w:pPr>
      <w:rPr>
        <w:rFonts w:ascii="Times New Roman" w:eastAsia="Times New Roman" w:hAnsi="Times New Roman" w:hint="default"/>
      </w:rPr>
    </w:lvl>
    <w:lvl w:ilvl="1" w:tplc="04260003" w:tentative="1">
      <w:start w:val="1"/>
      <w:numFmt w:val="bullet"/>
      <w:lvlText w:val="o"/>
      <w:lvlJc w:val="left"/>
      <w:pPr>
        <w:ind w:left="1707" w:hanging="360"/>
      </w:pPr>
      <w:rPr>
        <w:rFonts w:ascii="Courier New" w:hAnsi="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20" w15:restartNumberingAfterBreak="0">
    <w:nsid w:val="70CB7031"/>
    <w:multiLevelType w:val="hybridMultilevel"/>
    <w:tmpl w:val="C5668078"/>
    <w:lvl w:ilvl="0" w:tplc="331C2F7A">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7B037C82"/>
    <w:multiLevelType w:val="hybridMultilevel"/>
    <w:tmpl w:val="9D84682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15"/>
  </w:num>
  <w:num w:numId="4">
    <w:abstractNumId w:val="10"/>
  </w:num>
  <w:num w:numId="5">
    <w:abstractNumId w:val="3"/>
  </w:num>
  <w:num w:numId="6">
    <w:abstractNumId w:val="21"/>
  </w:num>
  <w:num w:numId="7">
    <w:abstractNumId w:val="19"/>
  </w:num>
  <w:num w:numId="8">
    <w:abstractNumId w:val="2"/>
  </w:num>
  <w:num w:numId="9">
    <w:abstractNumId w:val="17"/>
  </w:num>
  <w:num w:numId="10">
    <w:abstractNumId w:val="8"/>
  </w:num>
  <w:num w:numId="11">
    <w:abstractNumId w:val="16"/>
  </w:num>
  <w:num w:numId="12">
    <w:abstractNumId w:val="18"/>
  </w:num>
  <w:num w:numId="13">
    <w:abstractNumId w:val="0"/>
  </w:num>
  <w:num w:numId="14">
    <w:abstractNumId w:val="6"/>
  </w:num>
  <w:num w:numId="15">
    <w:abstractNumId w:val="9"/>
  </w:num>
  <w:num w:numId="16">
    <w:abstractNumId w:val="7"/>
  </w:num>
  <w:num w:numId="17">
    <w:abstractNumId w:val="5"/>
  </w:num>
  <w:num w:numId="18">
    <w:abstractNumId w:val="12"/>
  </w:num>
  <w:num w:numId="19">
    <w:abstractNumId w:val="20"/>
  </w:num>
  <w:num w:numId="20">
    <w:abstractNumId w:val="1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37"/>
    <w:rsid w:val="00010061"/>
    <w:rsid w:val="00016AFC"/>
    <w:rsid w:val="00017F51"/>
    <w:rsid w:val="00024EAD"/>
    <w:rsid w:val="00030637"/>
    <w:rsid w:val="00035422"/>
    <w:rsid w:val="00036638"/>
    <w:rsid w:val="0004276E"/>
    <w:rsid w:val="00045775"/>
    <w:rsid w:val="00046834"/>
    <w:rsid w:val="00051802"/>
    <w:rsid w:val="00051F32"/>
    <w:rsid w:val="000602E6"/>
    <w:rsid w:val="000609B0"/>
    <w:rsid w:val="0006433C"/>
    <w:rsid w:val="000649F2"/>
    <w:rsid w:val="000824DB"/>
    <w:rsid w:val="00082EF4"/>
    <w:rsid w:val="00085C43"/>
    <w:rsid w:val="00090B9C"/>
    <w:rsid w:val="000971A1"/>
    <w:rsid w:val="00097BEE"/>
    <w:rsid w:val="000A1E0F"/>
    <w:rsid w:val="000B493B"/>
    <w:rsid w:val="000C29F2"/>
    <w:rsid w:val="000C6578"/>
    <w:rsid w:val="000D14C2"/>
    <w:rsid w:val="000D40A4"/>
    <w:rsid w:val="000D4D08"/>
    <w:rsid w:val="000E425D"/>
    <w:rsid w:val="000E51CD"/>
    <w:rsid w:val="00102D16"/>
    <w:rsid w:val="001113B4"/>
    <w:rsid w:val="0011425A"/>
    <w:rsid w:val="00124450"/>
    <w:rsid w:val="001354CC"/>
    <w:rsid w:val="001374FE"/>
    <w:rsid w:val="0014110F"/>
    <w:rsid w:val="0014354A"/>
    <w:rsid w:val="00162EA0"/>
    <w:rsid w:val="00163695"/>
    <w:rsid w:val="00167A1F"/>
    <w:rsid w:val="00180181"/>
    <w:rsid w:val="00182240"/>
    <w:rsid w:val="00183517"/>
    <w:rsid w:val="001B3AEE"/>
    <w:rsid w:val="001C254D"/>
    <w:rsid w:val="001C5B0C"/>
    <w:rsid w:val="001D26DC"/>
    <w:rsid w:val="001D410C"/>
    <w:rsid w:val="001D6715"/>
    <w:rsid w:val="001E0C34"/>
    <w:rsid w:val="001F595A"/>
    <w:rsid w:val="001F7706"/>
    <w:rsid w:val="00201E70"/>
    <w:rsid w:val="002024B2"/>
    <w:rsid w:val="00202FDC"/>
    <w:rsid w:val="00203DCF"/>
    <w:rsid w:val="002055EB"/>
    <w:rsid w:val="002056AA"/>
    <w:rsid w:val="00216B21"/>
    <w:rsid w:val="00223B20"/>
    <w:rsid w:val="00224BC1"/>
    <w:rsid w:val="00230967"/>
    <w:rsid w:val="00235CCB"/>
    <w:rsid w:val="0024556A"/>
    <w:rsid w:val="00250C6E"/>
    <w:rsid w:val="00251B5B"/>
    <w:rsid w:val="00260F99"/>
    <w:rsid w:val="00271F34"/>
    <w:rsid w:val="00277A89"/>
    <w:rsid w:val="00281142"/>
    <w:rsid w:val="00284282"/>
    <w:rsid w:val="00284CAA"/>
    <w:rsid w:val="00285EBF"/>
    <w:rsid w:val="00290693"/>
    <w:rsid w:val="00294C26"/>
    <w:rsid w:val="002A0B8F"/>
    <w:rsid w:val="002A4369"/>
    <w:rsid w:val="002A43D0"/>
    <w:rsid w:val="002A4AB1"/>
    <w:rsid w:val="002C4C52"/>
    <w:rsid w:val="002C5C28"/>
    <w:rsid w:val="002C670A"/>
    <w:rsid w:val="002D2F38"/>
    <w:rsid w:val="002E7DBF"/>
    <w:rsid w:val="002F5D57"/>
    <w:rsid w:val="00303602"/>
    <w:rsid w:val="00314BC6"/>
    <w:rsid w:val="003361AF"/>
    <w:rsid w:val="00340202"/>
    <w:rsid w:val="00340BEB"/>
    <w:rsid w:val="0034373C"/>
    <w:rsid w:val="0034720D"/>
    <w:rsid w:val="00364AF3"/>
    <w:rsid w:val="00376F73"/>
    <w:rsid w:val="003770BD"/>
    <w:rsid w:val="003823AF"/>
    <w:rsid w:val="003A16D7"/>
    <w:rsid w:val="003A48F4"/>
    <w:rsid w:val="003A6640"/>
    <w:rsid w:val="003B04E6"/>
    <w:rsid w:val="003B150A"/>
    <w:rsid w:val="003B1B5C"/>
    <w:rsid w:val="003B242A"/>
    <w:rsid w:val="003B51DC"/>
    <w:rsid w:val="003B6D91"/>
    <w:rsid w:val="003C0101"/>
    <w:rsid w:val="003C7FC1"/>
    <w:rsid w:val="003D529A"/>
    <w:rsid w:val="003E0553"/>
    <w:rsid w:val="003F0653"/>
    <w:rsid w:val="003F4045"/>
    <w:rsid w:val="00406354"/>
    <w:rsid w:val="0041480A"/>
    <w:rsid w:val="00416936"/>
    <w:rsid w:val="00427DFC"/>
    <w:rsid w:val="00450EBE"/>
    <w:rsid w:val="00460D7E"/>
    <w:rsid w:val="00460DDC"/>
    <w:rsid w:val="004636AD"/>
    <w:rsid w:val="00467F3D"/>
    <w:rsid w:val="00484952"/>
    <w:rsid w:val="00485ACC"/>
    <w:rsid w:val="00493408"/>
    <w:rsid w:val="00493F7D"/>
    <w:rsid w:val="004A0CA4"/>
    <w:rsid w:val="004A129D"/>
    <w:rsid w:val="004A1A9D"/>
    <w:rsid w:val="004A1B07"/>
    <w:rsid w:val="004B1AA4"/>
    <w:rsid w:val="004B354E"/>
    <w:rsid w:val="004C1578"/>
    <w:rsid w:val="004C44EB"/>
    <w:rsid w:val="004C62CD"/>
    <w:rsid w:val="004D083A"/>
    <w:rsid w:val="004D26B9"/>
    <w:rsid w:val="004D77C0"/>
    <w:rsid w:val="004E302D"/>
    <w:rsid w:val="004E542F"/>
    <w:rsid w:val="004E785B"/>
    <w:rsid w:val="004F2D26"/>
    <w:rsid w:val="004F7445"/>
    <w:rsid w:val="004F7CE0"/>
    <w:rsid w:val="0050017E"/>
    <w:rsid w:val="005066A0"/>
    <w:rsid w:val="00514CBA"/>
    <w:rsid w:val="00515986"/>
    <w:rsid w:val="00520A43"/>
    <w:rsid w:val="00521FBD"/>
    <w:rsid w:val="00522FB8"/>
    <w:rsid w:val="00526A9B"/>
    <w:rsid w:val="005322DB"/>
    <w:rsid w:val="00543BB7"/>
    <w:rsid w:val="005539CB"/>
    <w:rsid w:val="00560608"/>
    <w:rsid w:val="00562F0D"/>
    <w:rsid w:val="00572620"/>
    <w:rsid w:val="005810E3"/>
    <w:rsid w:val="005843B7"/>
    <w:rsid w:val="005A0CEE"/>
    <w:rsid w:val="005A1F46"/>
    <w:rsid w:val="005A3F2B"/>
    <w:rsid w:val="005C156B"/>
    <w:rsid w:val="005C4026"/>
    <w:rsid w:val="005D7E2A"/>
    <w:rsid w:val="005E121D"/>
    <w:rsid w:val="005E1D0A"/>
    <w:rsid w:val="005E28F9"/>
    <w:rsid w:val="005E3229"/>
    <w:rsid w:val="005E490D"/>
    <w:rsid w:val="005F315D"/>
    <w:rsid w:val="005F6460"/>
    <w:rsid w:val="00603B19"/>
    <w:rsid w:val="00632B37"/>
    <w:rsid w:val="0063395B"/>
    <w:rsid w:val="00644100"/>
    <w:rsid w:val="00645E5E"/>
    <w:rsid w:val="006505CF"/>
    <w:rsid w:val="00653DCE"/>
    <w:rsid w:val="00662BB2"/>
    <w:rsid w:val="00692F17"/>
    <w:rsid w:val="00696A4B"/>
    <w:rsid w:val="006A790C"/>
    <w:rsid w:val="006B3722"/>
    <w:rsid w:val="006B7793"/>
    <w:rsid w:val="006C064C"/>
    <w:rsid w:val="006C2FF0"/>
    <w:rsid w:val="006C5F8D"/>
    <w:rsid w:val="006D000D"/>
    <w:rsid w:val="006D3C59"/>
    <w:rsid w:val="006D3CFA"/>
    <w:rsid w:val="006D69AF"/>
    <w:rsid w:val="006E554D"/>
    <w:rsid w:val="006E6044"/>
    <w:rsid w:val="006F4581"/>
    <w:rsid w:val="006F5E6C"/>
    <w:rsid w:val="007015F2"/>
    <w:rsid w:val="00712919"/>
    <w:rsid w:val="00714FD1"/>
    <w:rsid w:val="007246A0"/>
    <w:rsid w:val="00726C55"/>
    <w:rsid w:val="00727EBF"/>
    <w:rsid w:val="0074133C"/>
    <w:rsid w:val="007434D4"/>
    <w:rsid w:val="00747C13"/>
    <w:rsid w:val="00752865"/>
    <w:rsid w:val="007567EC"/>
    <w:rsid w:val="00766317"/>
    <w:rsid w:val="007668F0"/>
    <w:rsid w:val="007736FA"/>
    <w:rsid w:val="00775EFE"/>
    <w:rsid w:val="00780402"/>
    <w:rsid w:val="007812E5"/>
    <w:rsid w:val="00783730"/>
    <w:rsid w:val="007967EE"/>
    <w:rsid w:val="007972A0"/>
    <w:rsid w:val="007A0544"/>
    <w:rsid w:val="007A53BC"/>
    <w:rsid w:val="007A7E34"/>
    <w:rsid w:val="007C56B6"/>
    <w:rsid w:val="007D178A"/>
    <w:rsid w:val="007D1911"/>
    <w:rsid w:val="007E17D4"/>
    <w:rsid w:val="007E4E61"/>
    <w:rsid w:val="007F0D9E"/>
    <w:rsid w:val="00806C0B"/>
    <w:rsid w:val="00837046"/>
    <w:rsid w:val="008438B2"/>
    <w:rsid w:val="00850D0D"/>
    <w:rsid w:val="00850FA5"/>
    <w:rsid w:val="00853625"/>
    <w:rsid w:val="0086294E"/>
    <w:rsid w:val="008636BA"/>
    <w:rsid w:val="00865C97"/>
    <w:rsid w:val="00866F90"/>
    <w:rsid w:val="00867EDB"/>
    <w:rsid w:val="00872ADB"/>
    <w:rsid w:val="00873F16"/>
    <w:rsid w:val="00875D1B"/>
    <w:rsid w:val="00875FBF"/>
    <w:rsid w:val="00895A8C"/>
    <w:rsid w:val="0089669D"/>
    <w:rsid w:val="008A2761"/>
    <w:rsid w:val="008A5640"/>
    <w:rsid w:val="008B4DAF"/>
    <w:rsid w:val="008C36CD"/>
    <w:rsid w:val="008C7175"/>
    <w:rsid w:val="008D0D76"/>
    <w:rsid w:val="008D1393"/>
    <w:rsid w:val="009106E4"/>
    <w:rsid w:val="0091134C"/>
    <w:rsid w:val="00913FAC"/>
    <w:rsid w:val="00917AD0"/>
    <w:rsid w:val="00921B7F"/>
    <w:rsid w:val="009264D1"/>
    <w:rsid w:val="009370B6"/>
    <w:rsid w:val="00961480"/>
    <w:rsid w:val="00961808"/>
    <w:rsid w:val="00963800"/>
    <w:rsid w:val="009912A9"/>
    <w:rsid w:val="009969CF"/>
    <w:rsid w:val="0099780F"/>
    <w:rsid w:val="009A220A"/>
    <w:rsid w:val="009A2937"/>
    <w:rsid w:val="009A3374"/>
    <w:rsid w:val="009A4DD4"/>
    <w:rsid w:val="009A7221"/>
    <w:rsid w:val="009B5D90"/>
    <w:rsid w:val="009C1ACD"/>
    <w:rsid w:val="009C21A6"/>
    <w:rsid w:val="009C5A70"/>
    <w:rsid w:val="009D0374"/>
    <w:rsid w:val="009E4260"/>
    <w:rsid w:val="00A068D7"/>
    <w:rsid w:val="00A10A64"/>
    <w:rsid w:val="00A10A9B"/>
    <w:rsid w:val="00A14243"/>
    <w:rsid w:val="00A24391"/>
    <w:rsid w:val="00A2468D"/>
    <w:rsid w:val="00A3592C"/>
    <w:rsid w:val="00A5265F"/>
    <w:rsid w:val="00A567C9"/>
    <w:rsid w:val="00A6061F"/>
    <w:rsid w:val="00A74AAB"/>
    <w:rsid w:val="00A74C23"/>
    <w:rsid w:val="00A74E72"/>
    <w:rsid w:val="00A8079B"/>
    <w:rsid w:val="00A8112F"/>
    <w:rsid w:val="00A8155B"/>
    <w:rsid w:val="00A8259C"/>
    <w:rsid w:val="00A839ED"/>
    <w:rsid w:val="00A85B4A"/>
    <w:rsid w:val="00A87DA7"/>
    <w:rsid w:val="00A92D78"/>
    <w:rsid w:val="00A93B71"/>
    <w:rsid w:val="00A940A4"/>
    <w:rsid w:val="00A948A4"/>
    <w:rsid w:val="00A97D47"/>
    <w:rsid w:val="00AB0049"/>
    <w:rsid w:val="00AB2541"/>
    <w:rsid w:val="00AC04CF"/>
    <w:rsid w:val="00AC1371"/>
    <w:rsid w:val="00AC362F"/>
    <w:rsid w:val="00AC7ECF"/>
    <w:rsid w:val="00AD02AE"/>
    <w:rsid w:val="00AD3CE8"/>
    <w:rsid w:val="00AD544C"/>
    <w:rsid w:val="00AD74FE"/>
    <w:rsid w:val="00AE2DDA"/>
    <w:rsid w:val="00AF1D8D"/>
    <w:rsid w:val="00AF39E9"/>
    <w:rsid w:val="00AF72C5"/>
    <w:rsid w:val="00B0103E"/>
    <w:rsid w:val="00B042A5"/>
    <w:rsid w:val="00B144D9"/>
    <w:rsid w:val="00B177A6"/>
    <w:rsid w:val="00B20BEF"/>
    <w:rsid w:val="00B222DE"/>
    <w:rsid w:val="00B22FC4"/>
    <w:rsid w:val="00B274BC"/>
    <w:rsid w:val="00B278E9"/>
    <w:rsid w:val="00B27ED8"/>
    <w:rsid w:val="00B4208D"/>
    <w:rsid w:val="00B44B00"/>
    <w:rsid w:val="00B4638E"/>
    <w:rsid w:val="00B529FE"/>
    <w:rsid w:val="00B643F3"/>
    <w:rsid w:val="00B734E2"/>
    <w:rsid w:val="00BA2731"/>
    <w:rsid w:val="00BC35D2"/>
    <w:rsid w:val="00BC46DC"/>
    <w:rsid w:val="00BD6261"/>
    <w:rsid w:val="00BD7C2A"/>
    <w:rsid w:val="00BD7D5F"/>
    <w:rsid w:val="00BE4D06"/>
    <w:rsid w:val="00BE61F6"/>
    <w:rsid w:val="00BF1D84"/>
    <w:rsid w:val="00C14D8B"/>
    <w:rsid w:val="00C21B51"/>
    <w:rsid w:val="00C23185"/>
    <w:rsid w:val="00C24B6F"/>
    <w:rsid w:val="00C25B4E"/>
    <w:rsid w:val="00C30FC6"/>
    <w:rsid w:val="00C34C5C"/>
    <w:rsid w:val="00C450E2"/>
    <w:rsid w:val="00C574D1"/>
    <w:rsid w:val="00C644F2"/>
    <w:rsid w:val="00C84810"/>
    <w:rsid w:val="00C86F82"/>
    <w:rsid w:val="00C87731"/>
    <w:rsid w:val="00C914F7"/>
    <w:rsid w:val="00C92634"/>
    <w:rsid w:val="00CA1869"/>
    <w:rsid w:val="00CA21FE"/>
    <w:rsid w:val="00CA4B76"/>
    <w:rsid w:val="00CA6E3C"/>
    <w:rsid w:val="00CA71A8"/>
    <w:rsid w:val="00CB1D99"/>
    <w:rsid w:val="00CB669F"/>
    <w:rsid w:val="00CC0A03"/>
    <w:rsid w:val="00CC5B97"/>
    <w:rsid w:val="00CC73E4"/>
    <w:rsid w:val="00CC74B5"/>
    <w:rsid w:val="00CD42AE"/>
    <w:rsid w:val="00CD4408"/>
    <w:rsid w:val="00CE0A61"/>
    <w:rsid w:val="00CE1CA9"/>
    <w:rsid w:val="00CE4711"/>
    <w:rsid w:val="00CF0605"/>
    <w:rsid w:val="00CF2389"/>
    <w:rsid w:val="00CF26E8"/>
    <w:rsid w:val="00CF7837"/>
    <w:rsid w:val="00D00034"/>
    <w:rsid w:val="00D033A5"/>
    <w:rsid w:val="00D04A8D"/>
    <w:rsid w:val="00D058C1"/>
    <w:rsid w:val="00D066CB"/>
    <w:rsid w:val="00D11E78"/>
    <w:rsid w:val="00D31F5E"/>
    <w:rsid w:val="00D3323D"/>
    <w:rsid w:val="00D34A4F"/>
    <w:rsid w:val="00D35D31"/>
    <w:rsid w:val="00D56BD6"/>
    <w:rsid w:val="00D57AE6"/>
    <w:rsid w:val="00D61E44"/>
    <w:rsid w:val="00D62D21"/>
    <w:rsid w:val="00D660EC"/>
    <w:rsid w:val="00D74E7D"/>
    <w:rsid w:val="00D75B1A"/>
    <w:rsid w:val="00D77C74"/>
    <w:rsid w:val="00D86FB1"/>
    <w:rsid w:val="00D9214F"/>
    <w:rsid w:val="00D92833"/>
    <w:rsid w:val="00D92EC3"/>
    <w:rsid w:val="00D93BD7"/>
    <w:rsid w:val="00D9679C"/>
    <w:rsid w:val="00DA1F88"/>
    <w:rsid w:val="00DA3464"/>
    <w:rsid w:val="00DA3738"/>
    <w:rsid w:val="00DA5A9F"/>
    <w:rsid w:val="00DB0692"/>
    <w:rsid w:val="00DB23BF"/>
    <w:rsid w:val="00DB54BA"/>
    <w:rsid w:val="00DC1F09"/>
    <w:rsid w:val="00DD0412"/>
    <w:rsid w:val="00DD2B64"/>
    <w:rsid w:val="00DE0AB6"/>
    <w:rsid w:val="00DE1753"/>
    <w:rsid w:val="00DF65C7"/>
    <w:rsid w:val="00DF7E5B"/>
    <w:rsid w:val="00E00F9F"/>
    <w:rsid w:val="00E06B76"/>
    <w:rsid w:val="00E0780A"/>
    <w:rsid w:val="00E13BF5"/>
    <w:rsid w:val="00E21748"/>
    <w:rsid w:val="00E30B6D"/>
    <w:rsid w:val="00E32FA5"/>
    <w:rsid w:val="00E33ACB"/>
    <w:rsid w:val="00E358C8"/>
    <w:rsid w:val="00E36E3A"/>
    <w:rsid w:val="00E436CF"/>
    <w:rsid w:val="00E43D5B"/>
    <w:rsid w:val="00E444FE"/>
    <w:rsid w:val="00E511AF"/>
    <w:rsid w:val="00E54189"/>
    <w:rsid w:val="00E57895"/>
    <w:rsid w:val="00E60073"/>
    <w:rsid w:val="00E645EE"/>
    <w:rsid w:val="00E6467D"/>
    <w:rsid w:val="00E72F0E"/>
    <w:rsid w:val="00E748AA"/>
    <w:rsid w:val="00E804C8"/>
    <w:rsid w:val="00E9658E"/>
    <w:rsid w:val="00EA58E1"/>
    <w:rsid w:val="00EA5DD9"/>
    <w:rsid w:val="00EA78FB"/>
    <w:rsid w:val="00EB0C07"/>
    <w:rsid w:val="00EB0DD5"/>
    <w:rsid w:val="00EB4410"/>
    <w:rsid w:val="00EC0241"/>
    <w:rsid w:val="00EC175B"/>
    <w:rsid w:val="00EC5B08"/>
    <w:rsid w:val="00ED0844"/>
    <w:rsid w:val="00ED1AF3"/>
    <w:rsid w:val="00ED51F6"/>
    <w:rsid w:val="00ED696C"/>
    <w:rsid w:val="00ED6C3B"/>
    <w:rsid w:val="00EE009C"/>
    <w:rsid w:val="00EF3FE6"/>
    <w:rsid w:val="00EF5606"/>
    <w:rsid w:val="00EF7D78"/>
    <w:rsid w:val="00F0408E"/>
    <w:rsid w:val="00F24F8D"/>
    <w:rsid w:val="00F30628"/>
    <w:rsid w:val="00F376BB"/>
    <w:rsid w:val="00F60DF9"/>
    <w:rsid w:val="00F712D0"/>
    <w:rsid w:val="00F71965"/>
    <w:rsid w:val="00F71EBC"/>
    <w:rsid w:val="00F74A1A"/>
    <w:rsid w:val="00F7629F"/>
    <w:rsid w:val="00F87122"/>
    <w:rsid w:val="00F90035"/>
    <w:rsid w:val="00F9039E"/>
    <w:rsid w:val="00F92633"/>
    <w:rsid w:val="00F96386"/>
    <w:rsid w:val="00F9656A"/>
    <w:rsid w:val="00FA0FA0"/>
    <w:rsid w:val="00FA1EFC"/>
    <w:rsid w:val="00FA60F1"/>
    <w:rsid w:val="00FB0F4F"/>
    <w:rsid w:val="00FB2CD5"/>
    <w:rsid w:val="00FE1905"/>
    <w:rsid w:val="00FE233D"/>
    <w:rsid w:val="00FE3983"/>
    <w:rsid w:val="00FF0FCD"/>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A27731B-26F1-43FD-B59B-A004FE58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tum" w:eastAsia="Calibri" w:hAnsi="Dotum" w:cs="Courier New"/>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5EBF"/>
    <w:pPr>
      <w:spacing w:after="200" w:line="276" w:lineRule="auto"/>
    </w:pPr>
    <w:rPr>
      <w:rFonts w:eastAsia="Dotum" w:hAnsi="Times New Roman"/>
      <w:sz w:val="22"/>
      <w:szCs w:val="2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632B37"/>
    <w:pPr>
      <w:ind w:left="720"/>
      <w:contextualSpacing/>
    </w:pPr>
  </w:style>
  <w:style w:type="table" w:styleId="Reatabula">
    <w:name w:val="Table Grid"/>
    <w:basedOn w:val="Parastatabula"/>
    <w:rsid w:val="005843B7"/>
    <w:rPr>
      <w:rFonts w:eastAsia="Dotum"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460"/>
    <w:pPr>
      <w:autoSpaceDE w:val="0"/>
      <w:autoSpaceDN w:val="0"/>
      <w:adjustRightInd w:val="0"/>
    </w:pPr>
    <w:rPr>
      <w:rFonts w:ascii="Times New Roman" w:hAnsi="Times New Roman" w:cs="Times New Roman"/>
      <w:color w:val="000000"/>
      <w:sz w:val="24"/>
      <w:szCs w:val="24"/>
      <w:lang w:eastAsia="en-US"/>
    </w:rPr>
  </w:style>
  <w:style w:type="character" w:styleId="Hipersaite">
    <w:name w:val="Hyperlink"/>
    <w:uiPriority w:val="99"/>
    <w:rsid w:val="005E3229"/>
    <w:rPr>
      <w:rFonts w:cs="Times New Roman"/>
      <w:color w:val="0000FF"/>
      <w:u w:val="single"/>
    </w:rPr>
  </w:style>
  <w:style w:type="paragraph" w:styleId="Balonteksts">
    <w:name w:val="Balloon Text"/>
    <w:basedOn w:val="Parasts"/>
    <w:link w:val="BalontekstsRakstz"/>
    <w:rsid w:val="00DE0AB6"/>
    <w:pPr>
      <w:spacing w:after="0" w:line="240" w:lineRule="auto"/>
    </w:pPr>
    <w:rPr>
      <w:rFonts w:ascii="Tahoma" w:hAnsi="Tahoma" w:cs="Tahoma"/>
      <w:sz w:val="16"/>
      <w:szCs w:val="16"/>
    </w:rPr>
  </w:style>
  <w:style w:type="character" w:customStyle="1" w:styleId="BalontekstsRakstz">
    <w:name w:val="Balonteksts Rakstz."/>
    <w:link w:val="Balonteksts"/>
    <w:locked/>
    <w:rsid w:val="00DE0AB6"/>
    <w:rPr>
      <w:rFonts w:ascii="Tahoma" w:eastAsia="Dotum" w:hAnsi="Tahoma" w:cs="Tahoma"/>
      <w:sz w:val="16"/>
      <w:szCs w:val="16"/>
      <w:lang w:eastAsia="en-US"/>
    </w:rPr>
  </w:style>
  <w:style w:type="character" w:customStyle="1" w:styleId="c1">
    <w:name w:val="c1"/>
    <w:uiPriority w:val="99"/>
    <w:rsid w:val="00E748AA"/>
    <w:rPr>
      <w:rFonts w:cs="Times New Roman"/>
    </w:rPr>
  </w:style>
  <w:style w:type="paragraph" w:styleId="Dokumentakarte">
    <w:name w:val="Document Map"/>
    <w:basedOn w:val="Parasts"/>
    <w:link w:val="DokumentakarteRakstz"/>
    <w:uiPriority w:val="99"/>
    <w:rsid w:val="00913FAC"/>
    <w:pPr>
      <w:spacing w:after="0" w:line="240" w:lineRule="auto"/>
    </w:pPr>
    <w:rPr>
      <w:rFonts w:ascii="Tahoma" w:eastAsia="Calibri" w:hAnsi="Tahoma" w:cs="Tahoma"/>
      <w:sz w:val="16"/>
      <w:szCs w:val="16"/>
      <w:lang w:eastAsia="lv-LV"/>
    </w:rPr>
  </w:style>
  <w:style w:type="character" w:customStyle="1" w:styleId="DokumentakarteRakstz">
    <w:name w:val="Dokumenta karte Rakstz."/>
    <w:link w:val="Dokumentakarte"/>
    <w:uiPriority w:val="99"/>
    <w:locked/>
    <w:rsid w:val="00913FAC"/>
    <w:rPr>
      <w:rFonts w:ascii="Tahoma" w:hAnsi="Tahoma" w:cs="Tahoma"/>
      <w:sz w:val="16"/>
      <w:szCs w:val="16"/>
      <w:lang w:val="lv-LV" w:eastAsia="lv-LV" w:bidi="ar-SA"/>
    </w:rPr>
  </w:style>
  <w:style w:type="character" w:customStyle="1" w:styleId="DocumentMapChar">
    <w:name w:val="Document Map Char"/>
    <w:uiPriority w:val="99"/>
    <w:semiHidden/>
    <w:locked/>
    <w:rsid w:val="00A567C9"/>
    <w:rPr>
      <w:rFonts w:ascii="Times New Roman" w:eastAsia="Dotum" w:hAnsi="Times New Roman" w:cs="Times New Roman"/>
      <w:sz w:val="2"/>
      <w:lang w:eastAsia="en-US"/>
    </w:rPr>
  </w:style>
  <w:style w:type="character" w:styleId="Komentraatsauce">
    <w:name w:val="annotation reference"/>
    <w:uiPriority w:val="99"/>
    <w:rsid w:val="00913FAC"/>
    <w:rPr>
      <w:rFonts w:cs="Times New Roman"/>
      <w:sz w:val="16"/>
      <w:szCs w:val="16"/>
    </w:rPr>
  </w:style>
  <w:style w:type="paragraph" w:styleId="Komentrateksts">
    <w:name w:val="annotation text"/>
    <w:basedOn w:val="Parasts"/>
    <w:link w:val="KomentratekstsRakstz"/>
    <w:uiPriority w:val="99"/>
    <w:rsid w:val="00913FAC"/>
    <w:pPr>
      <w:spacing w:after="0" w:line="240" w:lineRule="auto"/>
    </w:pPr>
    <w:rPr>
      <w:rFonts w:ascii="Times New Roman" w:eastAsia="Calibri" w:cs="Times New Roman"/>
      <w:sz w:val="20"/>
      <w:szCs w:val="20"/>
      <w:lang w:eastAsia="lv-LV"/>
    </w:rPr>
  </w:style>
  <w:style w:type="character" w:customStyle="1" w:styleId="KomentratekstsRakstz">
    <w:name w:val="Komentāra teksts Rakstz."/>
    <w:link w:val="Komentrateksts"/>
    <w:uiPriority w:val="99"/>
    <w:locked/>
    <w:rsid w:val="00913FAC"/>
    <w:rPr>
      <w:rFonts w:cs="Times New Roman"/>
      <w:lang w:val="lv-LV" w:eastAsia="lv-LV" w:bidi="ar-SA"/>
    </w:rPr>
  </w:style>
  <w:style w:type="character" w:customStyle="1" w:styleId="CommentTextChar">
    <w:name w:val="Comment Text Char"/>
    <w:uiPriority w:val="99"/>
    <w:semiHidden/>
    <w:locked/>
    <w:rsid w:val="00A567C9"/>
    <w:rPr>
      <w:rFonts w:eastAsia="Dotum" w:hAnsi="Times New Roman" w:cs="Times New Roman"/>
      <w:sz w:val="20"/>
      <w:szCs w:val="20"/>
      <w:lang w:eastAsia="en-US"/>
    </w:rPr>
  </w:style>
  <w:style w:type="paragraph" w:styleId="Komentratma">
    <w:name w:val="annotation subject"/>
    <w:basedOn w:val="Komentrateksts"/>
    <w:next w:val="Komentrateksts"/>
    <w:link w:val="KomentratmaRakstz"/>
    <w:uiPriority w:val="99"/>
    <w:rsid w:val="00913FAC"/>
    <w:rPr>
      <w:b/>
      <w:bCs/>
    </w:rPr>
  </w:style>
  <w:style w:type="character" w:customStyle="1" w:styleId="KomentratmaRakstz">
    <w:name w:val="Komentāra tēma Rakstz."/>
    <w:link w:val="Komentratma"/>
    <w:uiPriority w:val="99"/>
    <w:locked/>
    <w:rsid w:val="00913FAC"/>
    <w:rPr>
      <w:rFonts w:cs="Times New Roman"/>
      <w:b/>
      <w:bCs/>
      <w:lang w:val="lv-LV" w:eastAsia="lv-LV" w:bidi="ar-SA"/>
    </w:rPr>
  </w:style>
  <w:style w:type="character" w:customStyle="1" w:styleId="CommentSubjectChar">
    <w:name w:val="Comment Subject Char"/>
    <w:uiPriority w:val="99"/>
    <w:semiHidden/>
    <w:locked/>
    <w:rsid w:val="00A567C9"/>
    <w:rPr>
      <w:rFonts w:eastAsia="Dotum" w:hAnsi="Times New Roman" w:cs="Times New Roman"/>
      <w:b/>
      <w:bCs/>
      <w:sz w:val="20"/>
      <w:szCs w:val="20"/>
      <w:lang w:val="lv-LV" w:eastAsia="en-US" w:bidi="ar-SA"/>
    </w:rPr>
  </w:style>
  <w:style w:type="character" w:customStyle="1" w:styleId="CharChar">
    <w:name w:val="Char Char"/>
    <w:uiPriority w:val="99"/>
    <w:rsid w:val="00913FAC"/>
    <w:rPr>
      <w:rFonts w:ascii="Tahoma" w:hAnsi="Tahoma" w:cs="Tahoma"/>
      <w:sz w:val="16"/>
      <w:szCs w:val="16"/>
      <w:lang w:val="lv-LV" w:eastAsia="lv-LV"/>
    </w:rPr>
  </w:style>
  <w:style w:type="paragraph" w:styleId="Kjene">
    <w:name w:val="footer"/>
    <w:basedOn w:val="Parasts"/>
    <w:link w:val="KjeneRakstz"/>
    <w:uiPriority w:val="99"/>
    <w:rsid w:val="005A1F46"/>
    <w:pPr>
      <w:tabs>
        <w:tab w:val="center" w:pos="4153"/>
        <w:tab w:val="right" w:pos="8306"/>
      </w:tabs>
    </w:pPr>
  </w:style>
  <w:style w:type="character" w:customStyle="1" w:styleId="KjeneRakstz">
    <w:name w:val="Kājene Rakstz."/>
    <w:link w:val="Kjene"/>
    <w:uiPriority w:val="99"/>
    <w:locked/>
    <w:rsid w:val="00A567C9"/>
    <w:rPr>
      <w:rFonts w:eastAsia="Dotum" w:hAnsi="Times New Roman" w:cs="Times New Roman"/>
      <w:sz w:val="21"/>
      <w:szCs w:val="21"/>
      <w:lang w:eastAsia="en-US"/>
    </w:rPr>
  </w:style>
  <w:style w:type="character" w:styleId="Lappusesnumurs">
    <w:name w:val="page number"/>
    <w:uiPriority w:val="99"/>
    <w:rsid w:val="005A1F46"/>
    <w:rPr>
      <w:rFonts w:cs="Times New Roman"/>
    </w:rPr>
  </w:style>
  <w:style w:type="paragraph" w:styleId="Galvene">
    <w:name w:val="header"/>
    <w:basedOn w:val="Parasts"/>
    <w:link w:val="GalveneRakstz"/>
    <w:rsid w:val="002056AA"/>
    <w:pPr>
      <w:tabs>
        <w:tab w:val="center" w:pos="4153"/>
        <w:tab w:val="right" w:pos="8306"/>
      </w:tabs>
    </w:pPr>
  </w:style>
  <w:style w:type="character" w:customStyle="1" w:styleId="GalveneRakstz">
    <w:name w:val="Galvene Rakstz."/>
    <w:link w:val="Galvene"/>
    <w:locked/>
    <w:rsid w:val="00BA2731"/>
    <w:rPr>
      <w:rFonts w:eastAsia="Dotum" w:hAnsi="Times New Roman" w:cs="Times New Roman"/>
      <w:sz w:val="21"/>
      <w:szCs w:val="21"/>
      <w:lang w:eastAsia="en-US"/>
    </w:rPr>
  </w:style>
  <w:style w:type="paragraph" w:customStyle="1" w:styleId="Sarakstarindkopa1">
    <w:name w:val="Saraksta rindkopa1"/>
    <w:basedOn w:val="Parasts"/>
    <w:rsid w:val="00D75B1A"/>
    <w:pPr>
      <w:ind w:left="720"/>
      <w:contextualSpacing/>
    </w:pPr>
    <w:rPr>
      <w:rFonts w:ascii="Calibri" w:eastAsia="Times New Roman" w:hAnsi="Calibri" w:cs="Times New Roman"/>
      <w:szCs w:val="22"/>
    </w:rPr>
  </w:style>
  <w:style w:type="numbering" w:customStyle="1" w:styleId="Bezsaraksta1">
    <w:name w:val="Bez saraksta1"/>
    <w:next w:val="Bezsaraksta"/>
    <w:uiPriority w:val="99"/>
    <w:semiHidden/>
    <w:unhideWhenUsed/>
    <w:rsid w:val="00D3323D"/>
  </w:style>
  <w:style w:type="table" w:customStyle="1" w:styleId="Reatabula1">
    <w:name w:val="Režģa tabula1"/>
    <w:basedOn w:val="Parastatabula"/>
    <w:next w:val="Reatabula"/>
    <w:rsid w:val="00D332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D3323D"/>
  </w:style>
  <w:style w:type="paragraph" w:customStyle="1" w:styleId="Sarakstarindkopa2">
    <w:name w:val="Saraksta rindkopa2"/>
    <w:basedOn w:val="Parasts"/>
    <w:rsid w:val="00D3323D"/>
    <w:pPr>
      <w:ind w:left="720"/>
      <w:contextualSpacing/>
    </w:pPr>
    <w:rPr>
      <w:rFonts w:ascii="Calibri" w:eastAsia="Times New Roman" w:hAnsi="Calibri" w:cs="Times New Roman"/>
      <w:szCs w:val="22"/>
    </w:rPr>
  </w:style>
  <w:style w:type="paragraph" w:styleId="Paraststmeklis">
    <w:name w:val="Normal (Web)"/>
    <w:basedOn w:val="Parasts"/>
    <w:uiPriority w:val="99"/>
    <w:unhideWhenUsed/>
    <w:rsid w:val="00D3323D"/>
    <w:pPr>
      <w:spacing w:before="100" w:beforeAutospacing="1" w:after="100" w:afterAutospacing="1" w:line="240" w:lineRule="auto"/>
    </w:pPr>
    <w:rPr>
      <w:rFonts w:ascii="Times New Roman" w:eastAsia="Times New Roman" w:cs="Times New Roman"/>
      <w:sz w:val="24"/>
      <w:szCs w:val="24"/>
      <w:lang w:val="ru-RU" w:eastAsia="ru-RU"/>
    </w:rPr>
  </w:style>
  <w:style w:type="character" w:styleId="Izteiksmgs">
    <w:name w:val="Strong"/>
    <w:qFormat/>
    <w:locked/>
    <w:rsid w:val="00D3323D"/>
    <w:rPr>
      <w:b/>
      <w:bCs/>
    </w:rPr>
  </w:style>
  <w:style w:type="table" w:customStyle="1" w:styleId="Reatabula2">
    <w:name w:val="Režģa tabula2"/>
    <w:basedOn w:val="Parastatabula"/>
    <w:next w:val="Reatabula"/>
    <w:rsid w:val="00D332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3323D"/>
  </w:style>
  <w:style w:type="table" w:customStyle="1" w:styleId="Reatabula3">
    <w:name w:val="Režģa tabula3"/>
    <w:basedOn w:val="Parastatabula"/>
    <w:next w:val="Reatabula"/>
    <w:rsid w:val="00D332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semiHidden/>
    <w:rsid w:val="00D3323D"/>
  </w:style>
  <w:style w:type="table" w:customStyle="1" w:styleId="Reatabula11">
    <w:name w:val="Režģa tabula11"/>
    <w:basedOn w:val="Parastatabula"/>
    <w:next w:val="Reatabula"/>
    <w:rsid w:val="00D332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06596">
      <w:bodyDiv w:val="1"/>
      <w:marLeft w:val="0"/>
      <w:marRight w:val="0"/>
      <w:marTop w:val="0"/>
      <w:marBottom w:val="0"/>
      <w:divBdr>
        <w:top w:val="none" w:sz="0" w:space="0" w:color="auto"/>
        <w:left w:val="none" w:sz="0" w:space="0" w:color="auto"/>
        <w:bottom w:val="none" w:sz="0" w:space="0" w:color="auto"/>
        <w:right w:val="none" w:sz="0" w:space="0" w:color="auto"/>
      </w:divBdr>
      <w:divsChild>
        <w:div w:id="900554954">
          <w:marLeft w:val="0"/>
          <w:marRight w:val="0"/>
          <w:marTop w:val="480"/>
          <w:marBottom w:val="240"/>
          <w:divBdr>
            <w:top w:val="none" w:sz="0" w:space="0" w:color="auto"/>
            <w:left w:val="none" w:sz="0" w:space="0" w:color="auto"/>
            <w:bottom w:val="none" w:sz="0" w:space="0" w:color="auto"/>
            <w:right w:val="none" w:sz="0" w:space="0" w:color="auto"/>
          </w:divBdr>
        </w:div>
        <w:div w:id="1248614021">
          <w:marLeft w:val="0"/>
          <w:marRight w:val="0"/>
          <w:marTop w:val="0"/>
          <w:marBottom w:val="567"/>
          <w:divBdr>
            <w:top w:val="none" w:sz="0" w:space="0" w:color="auto"/>
            <w:left w:val="none" w:sz="0" w:space="0" w:color="auto"/>
            <w:bottom w:val="none" w:sz="0" w:space="0" w:color="auto"/>
            <w:right w:val="none" w:sz="0" w:space="0" w:color="auto"/>
          </w:divBdr>
        </w:div>
      </w:divsChild>
    </w:div>
    <w:div w:id="1781756871">
      <w:marLeft w:val="0"/>
      <w:marRight w:val="0"/>
      <w:marTop w:val="0"/>
      <w:marBottom w:val="0"/>
      <w:divBdr>
        <w:top w:val="none" w:sz="0" w:space="0" w:color="auto"/>
        <w:left w:val="none" w:sz="0" w:space="0" w:color="auto"/>
        <w:bottom w:val="none" w:sz="0" w:space="0" w:color="auto"/>
        <w:right w:val="none" w:sz="0" w:space="0" w:color="auto"/>
      </w:divBdr>
      <w:divsChild>
        <w:div w:id="1781756870">
          <w:marLeft w:val="547"/>
          <w:marRight w:val="0"/>
          <w:marTop w:val="96"/>
          <w:marBottom w:val="0"/>
          <w:divBdr>
            <w:top w:val="none" w:sz="0" w:space="0" w:color="auto"/>
            <w:left w:val="none" w:sz="0" w:space="0" w:color="auto"/>
            <w:bottom w:val="none" w:sz="0" w:space="0" w:color="auto"/>
            <w:right w:val="none" w:sz="0" w:space="0" w:color="auto"/>
          </w:divBdr>
        </w:div>
        <w:div w:id="1781756872">
          <w:marLeft w:val="547"/>
          <w:marRight w:val="0"/>
          <w:marTop w:val="96"/>
          <w:marBottom w:val="0"/>
          <w:divBdr>
            <w:top w:val="none" w:sz="0" w:space="0" w:color="auto"/>
            <w:left w:val="none" w:sz="0" w:space="0" w:color="auto"/>
            <w:bottom w:val="none" w:sz="0" w:space="0" w:color="auto"/>
            <w:right w:val="none" w:sz="0" w:space="0" w:color="auto"/>
          </w:divBdr>
        </w:div>
        <w:div w:id="1781756873">
          <w:marLeft w:val="547"/>
          <w:marRight w:val="0"/>
          <w:marTop w:val="96"/>
          <w:marBottom w:val="0"/>
          <w:divBdr>
            <w:top w:val="none" w:sz="0" w:space="0" w:color="auto"/>
            <w:left w:val="none" w:sz="0" w:space="0" w:color="auto"/>
            <w:bottom w:val="none" w:sz="0" w:space="0" w:color="auto"/>
            <w:right w:val="none" w:sz="0" w:space="0" w:color="auto"/>
          </w:divBdr>
        </w:div>
        <w:div w:id="1781756874">
          <w:marLeft w:val="547"/>
          <w:marRight w:val="0"/>
          <w:marTop w:val="96"/>
          <w:marBottom w:val="0"/>
          <w:divBdr>
            <w:top w:val="none" w:sz="0" w:space="0" w:color="auto"/>
            <w:left w:val="none" w:sz="0" w:space="0" w:color="auto"/>
            <w:bottom w:val="none" w:sz="0" w:space="0" w:color="auto"/>
            <w:right w:val="none" w:sz="0" w:space="0" w:color="auto"/>
          </w:divBdr>
        </w:div>
        <w:div w:id="1781756875">
          <w:marLeft w:val="547"/>
          <w:marRight w:val="0"/>
          <w:marTop w:val="96"/>
          <w:marBottom w:val="0"/>
          <w:divBdr>
            <w:top w:val="none" w:sz="0" w:space="0" w:color="auto"/>
            <w:left w:val="none" w:sz="0" w:space="0" w:color="auto"/>
            <w:bottom w:val="none" w:sz="0" w:space="0" w:color="auto"/>
            <w:right w:val="none" w:sz="0" w:space="0" w:color="auto"/>
          </w:divBdr>
        </w:div>
        <w:div w:id="17817568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ova-skola@inbox.lv" TargetMode="Externa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gda.lv"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hyperlink" Target="http://www.aleksandrovasskola.lv"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ksandrovasskola.lv"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hyperlink" Target="http://www.aleksandrovasskola.lv"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yperlink" Target="http://www.aleksandrovasskola.lv" TargetMode="External"/><Relationship Id="rId14" Type="http://schemas.openxmlformats.org/officeDocument/2006/relationships/image" Target="media/image1.emf"/><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charts/_rels/chart1.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darblapa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darblapa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darblapa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darblapa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darblapa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darblapa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darblapa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darblapa16.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darblapa17.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darblapa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lapa1.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darblapa19.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darblapa20.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darblapa2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lapa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darblapa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darblapa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lapa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lapa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lapa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darblapa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sz="1200" b="1" i="1">
                <a:solidFill>
                  <a:schemeClr val="tx1"/>
                </a:solidFill>
                <a:latin typeface="Times New Roman" panose="02020603050405020304" pitchFamily="18" charset="0"/>
                <a:cs typeface="Times New Roman" panose="02020603050405020304" pitchFamily="18" charset="0"/>
              </a:rPr>
              <a:t>Skolēnu</a:t>
            </a:r>
            <a:r>
              <a:rPr lang="lv-LV" sz="1200" b="1" i="1" baseline="0">
                <a:solidFill>
                  <a:schemeClr val="tx1"/>
                </a:solidFill>
                <a:latin typeface="Times New Roman" panose="02020603050405020304" pitchFamily="18" charset="0"/>
                <a:cs typeface="Times New Roman" panose="02020603050405020304" pitchFamily="18" charset="0"/>
              </a:rPr>
              <a:t> skaits skolā pēdējo piecu gadu laikā</a:t>
            </a:r>
            <a:endParaRPr lang="lv-LV" sz="1200" b="1" i="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Lapa1!$A$4</c:f>
              <c:strCache>
                <c:ptCount val="1"/>
                <c:pt idx="0">
                  <c:v>Mācību gada sākumā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Lapa1!$B$3:$F$3</c:f>
              <c:strCache>
                <c:ptCount val="5"/>
                <c:pt idx="0">
                  <c:v>2013./2014.m.g.</c:v>
                </c:pt>
                <c:pt idx="1">
                  <c:v>2014./2015.m.g.</c:v>
                </c:pt>
                <c:pt idx="2">
                  <c:v>2015./2016.m.g.</c:v>
                </c:pt>
                <c:pt idx="3">
                  <c:v>2016./2017.m.g.</c:v>
                </c:pt>
                <c:pt idx="4">
                  <c:v>2017./2018.m.g.</c:v>
                </c:pt>
              </c:strCache>
            </c:strRef>
          </c:cat>
          <c:val>
            <c:numRef>
              <c:f>Lapa1!$B$4:$F$4</c:f>
              <c:numCache>
                <c:formatCode>General</c:formatCode>
                <c:ptCount val="5"/>
                <c:pt idx="0">
                  <c:v>97</c:v>
                </c:pt>
                <c:pt idx="1">
                  <c:v>93</c:v>
                </c:pt>
                <c:pt idx="2">
                  <c:v>101</c:v>
                </c:pt>
                <c:pt idx="3">
                  <c:v>96</c:v>
                </c:pt>
                <c:pt idx="4">
                  <c:v>87</c:v>
                </c:pt>
              </c:numCache>
            </c:numRef>
          </c:val>
          <c:extLst xmlns:c16r2="http://schemas.microsoft.com/office/drawing/2015/06/chart">
            <c:ext xmlns:c16="http://schemas.microsoft.com/office/drawing/2014/chart" uri="{C3380CC4-5D6E-409C-BE32-E72D297353CC}">
              <c16:uniqueId val="{00000000-1B53-4107-90AC-C07107459109}"/>
            </c:ext>
          </c:extLst>
        </c:ser>
        <c:ser>
          <c:idx val="1"/>
          <c:order val="1"/>
          <c:tx>
            <c:strRef>
              <c:f>Lapa1!$A$5</c:f>
              <c:strCache>
                <c:ptCount val="1"/>
                <c:pt idx="0">
                  <c:v>Mācību gada beigās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Lapa1!$B$3:$F$3</c:f>
              <c:strCache>
                <c:ptCount val="5"/>
                <c:pt idx="0">
                  <c:v>2013./2014.m.g.</c:v>
                </c:pt>
                <c:pt idx="1">
                  <c:v>2014./2015.m.g.</c:v>
                </c:pt>
                <c:pt idx="2">
                  <c:v>2015./2016.m.g.</c:v>
                </c:pt>
                <c:pt idx="3">
                  <c:v>2016./2017.m.g.</c:v>
                </c:pt>
                <c:pt idx="4">
                  <c:v>2017./2018.m.g.</c:v>
                </c:pt>
              </c:strCache>
            </c:strRef>
          </c:cat>
          <c:val>
            <c:numRef>
              <c:f>Lapa1!$B$5:$F$5</c:f>
              <c:numCache>
                <c:formatCode>General</c:formatCode>
                <c:ptCount val="5"/>
                <c:pt idx="0">
                  <c:v>90</c:v>
                </c:pt>
                <c:pt idx="1">
                  <c:v>106</c:v>
                </c:pt>
                <c:pt idx="2">
                  <c:v>104</c:v>
                </c:pt>
                <c:pt idx="3">
                  <c:v>95</c:v>
                </c:pt>
                <c:pt idx="4">
                  <c:v>92</c:v>
                </c:pt>
              </c:numCache>
            </c:numRef>
          </c:val>
          <c:extLst xmlns:c16r2="http://schemas.microsoft.com/office/drawing/2015/06/chart">
            <c:ext xmlns:c16="http://schemas.microsoft.com/office/drawing/2014/chart" uri="{C3380CC4-5D6E-409C-BE32-E72D297353CC}">
              <c16:uniqueId val="{00000001-1B53-4107-90AC-C07107459109}"/>
            </c:ext>
          </c:extLst>
        </c:ser>
        <c:dLbls>
          <c:dLblPos val="outEnd"/>
          <c:showLegendKey val="0"/>
          <c:showVal val="1"/>
          <c:showCatName val="0"/>
          <c:showSerName val="0"/>
          <c:showPercent val="0"/>
          <c:showBubbleSize val="0"/>
        </c:dLbls>
        <c:gapWidth val="219"/>
        <c:overlap val="-27"/>
        <c:axId val="239748184"/>
        <c:axId val="239751712"/>
      </c:barChart>
      <c:catAx>
        <c:axId val="239748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39751712"/>
        <c:crosses val="autoZero"/>
        <c:auto val="1"/>
        <c:lblAlgn val="ctr"/>
        <c:lblOffset val="100"/>
        <c:noMultiLvlLbl val="0"/>
      </c:catAx>
      <c:valAx>
        <c:axId val="23975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39748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Latviešu valoda</c:v>
                </c:pt>
                <c:pt idx="1">
                  <c:v>Angļu valoda</c:v>
                </c:pt>
                <c:pt idx="2">
                  <c:v>Krievu valoda</c:v>
                </c:pt>
                <c:pt idx="3">
                  <c:v>Matemātika</c:v>
                </c:pt>
                <c:pt idx="4">
                  <c:v>Informātika</c:v>
                </c:pt>
                <c:pt idx="5">
                  <c:v>Dabaszinības</c:v>
                </c:pt>
                <c:pt idx="6">
                  <c:v>Ģeogrāfija</c:v>
                </c:pt>
                <c:pt idx="7">
                  <c:v>Latvijas un pasaules vēstura</c:v>
                </c:pt>
                <c:pt idx="8">
                  <c:v>Latvijas vēsture</c:v>
                </c:pt>
                <c:pt idx="9">
                  <c:v>Pasaules vēsture</c:v>
                </c:pt>
                <c:pt idx="10">
                  <c:v>Sociālās zinības</c:v>
                </c:pt>
                <c:pt idx="11">
                  <c:v>Mājturība (m)</c:v>
                </c:pt>
                <c:pt idx="12">
                  <c:v>Mājturība (z)</c:v>
                </c:pt>
                <c:pt idx="13">
                  <c:v>Uzturmācība</c:v>
                </c:pt>
                <c:pt idx="14">
                  <c:v>Sports</c:v>
                </c:pt>
                <c:pt idx="15">
                  <c:v>Literatūra</c:v>
                </c:pt>
                <c:pt idx="16">
                  <c:v>Mūzika</c:v>
                </c:pt>
                <c:pt idx="17">
                  <c:v>Vizuālā māksla</c:v>
                </c:pt>
              </c:strCache>
            </c:strRef>
          </c:cat>
          <c:val>
            <c:numRef>
              <c:f>Sheet1!$B$2:$S$2</c:f>
              <c:numCache>
                <c:formatCode>0%</c:formatCode>
                <c:ptCount val="18"/>
                <c:pt idx="0">
                  <c:v>0.49</c:v>
                </c:pt>
                <c:pt idx="1">
                  <c:v>0.48</c:v>
                </c:pt>
                <c:pt idx="3">
                  <c:v>0.56999999999999995</c:v>
                </c:pt>
                <c:pt idx="5">
                  <c:v>0.59</c:v>
                </c:pt>
                <c:pt idx="6">
                  <c:v>0.56999999999999995</c:v>
                </c:pt>
                <c:pt idx="8">
                  <c:v>0.56000000000000005</c:v>
                </c:pt>
                <c:pt idx="9">
                  <c:v>0.56999999999999995</c:v>
                </c:pt>
                <c:pt idx="10">
                  <c:v>0.66</c:v>
                </c:pt>
                <c:pt idx="11">
                  <c:v>0.72</c:v>
                </c:pt>
                <c:pt idx="12">
                  <c:v>0.59</c:v>
                </c:pt>
                <c:pt idx="13">
                  <c:v>0.57999999999999996</c:v>
                </c:pt>
                <c:pt idx="14">
                  <c:v>0.53</c:v>
                </c:pt>
                <c:pt idx="15">
                  <c:v>0.55000000000000004</c:v>
                </c:pt>
                <c:pt idx="16">
                  <c:v>0.59</c:v>
                </c:pt>
                <c:pt idx="17">
                  <c:v>0.62</c:v>
                </c:pt>
              </c:numCache>
            </c:numRef>
          </c:val>
          <c:extLst xmlns:c16r2="http://schemas.microsoft.com/office/drawing/2015/06/chart">
            <c:ext xmlns:c16="http://schemas.microsoft.com/office/drawing/2014/chart" uri="{C3380CC4-5D6E-409C-BE32-E72D297353CC}">
              <c16:uniqueId val="{00000000-670C-47A2-BEAC-1271B72136A4}"/>
            </c:ext>
          </c:extLst>
        </c:ser>
        <c:dLbls>
          <c:showLegendKey val="0"/>
          <c:showVal val="1"/>
          <c:showCatName val="0"/>
          <c:showSerName val="0"/>
          <c:showPercent val="0"/>
          <c:showBubbleSize val="0"/>
        </c:dLbls>
        <c:gapWidth val="150"/>
        <c:gapDepth val="0"/>
        <c:shape val="box"/>
        <c:axId val="319356496"/>
        <c:axId val="319353752"/>
        <c:axId val="0"/>
      </c:bar3DChart>
      <c:catAx>
        <c:axId val="31935649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19353752"/>
        <c:crosses val="autoZero"/>
        <c:auto val="1"/>
        <c:lblAlgn val="ctr"/>
        <c:lblOffset val="100"/>
        <c:tickLblSkip val="1"/>
        <c:tickMarkSkip val="1"/>
        <c:noMultiLvlLbl val="0"/>
      </c:catAx>
      <c:valAx>
        <c:axId val="319353752"/>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19356496"/>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16">
              <a:solidFill>
                <a:srgbClr val="000000"/>
              </a:solidFill>
              <a:prstDash val="solid"/>
            </a:ln>
          </c:spPr>
          <c:invertIfNegative val="0"/>
          <c:dLbls>
            <c:spPr>
              <a:noFill/>
              <a:ln w="25432">
                <a:noFill/>
              </a:ln>
            </c:spPr>
            <c:txPr>
              <a:bodyPr wrap="square" lIns="38100" tIns="19050" rIns="38100" bIns="19050" anchor="ctr">
                <a:spAutoFit/>
              </a:bodyPr>
              <a:lstStyle/>
              <a:p>
                <a:pPr>
                  <a:defRPr sz="1702"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Latviešu valoda</c:v>
                </c:pt>
                <c:pt idx="1">
                  <c:v>Angļu valoda</c:v>
                </c:pt>
                <c:pt idx="2">
                  <c:v>Krievu valoda</c:v>
                </c:pt>
                <c:pt idx="3">
                  <c:v>Matemātika</c:v>
                </c:pt>
                <c:pt idx="4">
                  <c:v>Fizika</c:v>
                </c:pt>
                <c:pt idx="5">
                  <c:v>Bioloģija</c:v>
                </c:pt>
                <c:pt idx="6">
                  <c:v>Ģeogrāfija</c:v>
                </c:pt>
                <c:pt idx="7">
                  <c:v>Ķīmija</c:v>
                </c:pt>
                <c:pt idx="8">
                  <c:v>Latvijas vēsture</c:v>
                </c:pt>
                <c:pt idx="9">
                  <c:v>Pasaules vēsture</c:v>
                </c:pt>
                <c:pt idx="10">
                  <c:v>Sociālās zinības</c:v>
                </c:pt>
                <c:pt idx="11">
                  <c:v>Mājturība (m)</c:v>
                </c:pt>
                <c:pt idx="12">
                  <c:v>Mājturība (z)</c:v>
                </c:pt>
                <c:pt idx="13">
                  <c:v>Uzturmācība</c:v>
                </c:pt>
                <c:pt idx="14">
                  <c:v>Sports</c:v>
                </c:pt>
                <c:pt idx="15">
                  <c:v>Literatūra</c:v>
                </c:pt>
                <c:pt idx="16">
                  <c:v>Mūzika</c:v>
                </c:pt>
                <c:pt idx="17">
                  <c:v>Vizuālā māksla</c:v>
                </c:pt>
              </c:strCache>
            </c:strRef>
          </c:cat>
          <c:val>
            <c:numRef>
              <c:f>Sheet1!$B$2:$S$2</c:f>
              <c:numCache>
                <c:formatCode>0%</c:formatCode>
                <c:ptCount val="18"/>
                <c:pt idx="0">
                  <c:v>0.5</c:v>
                </c:pt>
                <c:pt idx="1">
                  <c:v>0.49</c:v>
                </c:pt>
                <c:pt idx="2">
                  <c:v>0.65</c:v>
                </c:pt>
                <c:pt idx="3">
                  <c:v>0.5</c:v>
                </c:pt>
                <c:pt idx="4">
                  <c:v>0.46</c:v>
                </c:pt>
                <c:pt idx="5">
                  <c:v>0.53</c:v>
                </c:pt>
                <c:pt idx="6">
                  <c:v>0.53</c:v>
                </c:pt>
                <c:pt idx="7">
                  <c:v>0.55000000000000004</c:v>
                </c:pt>
                <c:pt idx="8">
                  <c:v>0.65</c:v>
                </c:pt>
                <c:pt idx="9">
                  <c:v>0.64</c:v>
                </c:pt>
                <c:pt idx="10">
                  <c:v>0.52</c:v>
                </c:pt>
                <c:pt idx="12">
                  <c:v>0.57999999999999996</c:v>
                </c:pt>
                <c:pt idx="13">
                  <c:v>0.73</c:v>
                </c:pt>
                <c:pt idx="14">
                  <c:v>0.68</c:v>
                </c:pt>
                <c:pt idx="15">
                  <c:v>0.49</c:v>
                </c:pt>
                <c:pt idx="16">
                  <c:v>0.7</c:v>
                </c:pt>
                <c:pt idx="17">
                  <c:v>0.74</c:v>
                </c:pt>
              </c:numCache>
            </c:numRef>
          </c:val>
          <c:extLst xmlns:c16r2="http://schemas.microsoft.com/office/drawing/2015/06/chart">
            <c:ext xmlns:c16="http://schemas.microsoft.com/office/drawing/2014/chart" uri="{C3380CC4-5D6E-409C-BE32-E72D297353CC}">
              <c16:uniqueId val="{00000000-C742-47C0-A2FA-5244C69F9344}"/>
            </c:ext>
          </c:extLst>
        </c:ser>
        <c:dLbls>
          <c:showLegendKey val="0"/>
          <c:showVal val="1"/>
          <c:showCatName val="0"/>
          <c:showSerName val="0"/>
          <c:showPercent val="0"/>
          <c:showBubbleSize val="0"/>
        </c:dLbls>
        <c:gapWidth val="150"/>
        <c:gapDepth val="0"/>
        <c:shape val="box"/>
        <c:axId val="319354144"/>
        <c:axId val="319353360"/>
        <c:axId val="0"/>
      </c:bar3DChart>
      <c:catAx>
        <c:axId val="319354144"/>
        <c:scaling>
          <c:orientation val="minMax"/>
        </c:scaling>
        <c:delete val="0"/>
        <c:axPos val="l"/>
        <c:numFmt formatCode="General" sourceLinked="1"/>
        <c:majorTickMark val="out"/>
        <c:minorTickMark val="none"/>
        <c:tickLblPos val="low"/>
        <c:spPr>
          <a:ln w="3179">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lv-LV"/>
          </a:p>
        </c:txPr>
        <c:crossAx val="319353360"/>
        <c:crosses val="autoZero"/>
        <c:auto val="1"/>
        <c:lblAlgn val="ctr"/>
        <c:lblOffset val="100"/>
        <c:tickLblSkip val="1"/>
        <c:tickMarkSkip val="1"/>
        <c:noMultiLvlLbl val="0"/>
      </c:catAx>
      <c:valAx>
        <c:axId val="319353360"/>
        <c:scaling>
          <c:orientation val="minMax"/>
        </c:scaling>
        <c:delete val="0"/>
        <c:axPos val="b"/>
        <c:majorGridlines>
          <c:spPr>
            <a:ln w="3179">
              <a:solidFill>
                <a:srgbClr val="000000"/>
              </a:solidFill>
              <a:prstDash val="solid"/>
            </a:ln>
          </c:spPr>
        </c:majorGridlines>
        <c:minorGridlines>
          <c:spPr>
            <a:ln w="3179">
              <a:solidFill>
                <a:srgbClr val="000000"/>
              </a:solidFill>
              <a:prstDash val="solid"/>
            </a:ln>
          </c:spPr>
        </c:minorGridlines>
        <c:numFmt formatCode="0%" sourceLinked="1"/>
        <c:majorTickMark val="out"/>
        <c:minorTickMark val="none"/>
        <c:tickLblPos val="nextTo"/>
        <c:spPr>
          <a:ln w="3179">
            <a:solidFill>
              <a:srgbClr val="000000"/>
            </a:solidFill>
            <a:prstDash val="solid"/>
          </a:ln>
        </c:spPr>
        <c:txPr>
          <a:bodyPr rot="0" vert="horz"/>
          <a:lstStyle/>
          <a:p>
            <a:pPr>
              <a:defRPr sz="976" b="1" i="0" u="none" strike="noStrike" baseline="0">
                <a:solidFill>
                  <a:srgbClr val="000000"/>
                </a:solidFill>
                <a:latin typeface="Calibri"/>
                <a:ea typeface="Calibri"/>
                <a:cs typeface="Calibri"/>
              </a:defRPr>
            </a:pPr>
            <a:endParaRPr lang="lv-LV"/>
          </a:p>
        </c:txPr>
        <c:crossAx val="319354144"/>
        <c:crosses val="autoZero"/>
        <c:crossBetween val="between"/>
      </c:valAx>
      <c:spPr>
        <a:noFill/>
        <a:ln w="25432">
          <a:noFill/>
        </a:ln>
      </c:spPr>
    </c:plotArea>
    <c:plotVisOnly val="1"/>
    <c:dispBlanksAs val="gap"/>
    <c:showDLblsOverMax val="0"/>
  </c:chart>
  <c:spPr>
    <a:noFill/>
    <a:ln>
      <a:noFill/>
    </a:ln>
  </c:spPr>
  <c:txPr>
    <a:bodyPr/>
    <a:lstStyle/>
    <a:p>
      <a:pPr>
        <a:defRPr sz="2253"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Latviešu valoda</c:v>
                </c:pt>
                <c:pt idx="1">
                  <c:v>Angļu valoda</c:v>
                </c:pt>
                <c:pt idx="2">
                  <c:v>Krievu valoda</c:v>
                </c:pt>
                <c:pt idx="3">
                  <c:v>Matemātika</c:v>
                </c:pt>
                <c:pt idx="4">
                  <c:v>Informātika</c:v>
                </c:pt>
                <c:pt idx="5">
                  <c:v>Dabaszinības</c:v>
                </c:pt>
                <c:pt idx="6">
                  <c:v>Ģeogrāfija</c:v>
                </c:pt>
                <c:pt idx="7">
                  <c:v>Latvijas un pasaules vēstura</c:v>
                </c:pt>
                <c:pt idx="8">
                  <c:v>Latvijas vēsture</c:v>
                </c:pt>
                <c:pt idx="9">
                  <c:v>Pasaules vēsture</c:v>
                </c:pt>
                <c:pt idx="10">
                  <c:v>Sociālās zinības</c:v>
                </c:pt>
                <c:pt idx="11">
                  <c:v>Mājturība (m)</c:v>
                </c:pt>
                <c:pt idx="12">
                  <c:v>Mājturība (z)</c:v>
                </c:pt>
                <c:pt idx="13">
                  <c:v>Uzturmācība</c:v>
                </c:pt>
                <c:pt idx="14">
                  <c:v>Sports</c:v>
                </c:pt>
                <c:pt idx="15">
                  <c:v>Literatūra</c:v>
                </c:pt>
                <c:pt idx="16">
                  <c:v>Mūzika</c:v>
                </c:pt>
                <c:pt idx="17">
                  <c:v>Vizuālā māksla</c:v>
                </c:pt>
              </c:strCache>
            </c:strRef>
          </c:cat>
          <c:val>
            <c:numRef>
              <c:f>Sheet1!$B$2:$S$2</c:f>
              <c:numCache>
                <c:formatCode>0%</c:formatCode>
                <c:ptCount val="18"/>
                <c:pt idx="0">
                  <c:v>0.62</c:v>
                </c:pt>
                <c:pt idx="1">
                  <c:v>0.52</c:v>
                </c:pt>
                <c:pt idx="2">
                  <c:v>0.66</c:v>
                </c:pt>
                <c:pt idx="3">
                  <c:v>0.55000000000000004</c:v>
                </c:pt>
                <c:pt idx="5">
                  <c:v>0.63</c:v>
                </c:pt>
                <c:pt idx="6">
                  <c:v>0.64</c:v>
                </c:pt>
                <c:pt idx="8">
                  <c:v>0.72</c:v>
                </c:pt>
                <c:pt idx="9">
                  <c:v>0.71</c:v>
                </c:pt>
                <c:pt idx="10">
                  <c:v>0.77</c:v>
                </c:pt>
                <c:pt idx="11">
                  <c:v>0.67</c:v>
                </c:pt>
                <c:pt idx="12">
                  <c:v>0.68</c:v>
                </c:pt>
                <c:pt idx="13">
                  <c:v>0.67</c:v>
                </c:pt>
                <c:pt idx="14">
                  <c:v>0.71</c:v>
                </c:pt>
                <c:pt idx="15">
                  <c:v>0.64</c:v>
                </c:pt>
                <c:pt idx="16">
                  <c:v>0.78</c:v>
                </c:pt>
                <c:pt idx="17">
                  <c:v>0.73</c:v>
                </c:pt>
              </c:numCache>
            </c:numRef>
          </c:val>
          <c:extLst xmlns:c16r2="http://schemas.microsoft.com/office/drawing/2015/06/chart">
            <c:ext xmlns:c16="http://schemas.microsoft.com/office/drawing/2014/chart" uri="{C3380CC4-5D6E-409C-BE32-E72D297353CC}">
              <c16:uniqueId val="{00000000-266B-4244-9BA0-732B0A8E7A5A}"/>
            </c:ext>
          </c:extLst>
        </c:ser>
        <c:dLbls>
          <c:showLegendKey val="0"/>
          <c:showVal val="1"/>
          <c:showCatName val="0"/>
          <c:showSerName val="0"/>
          <c:showPercent val="0"/>
          <c:showBubbleSize val="0"/>
        </c:dLbls>
        <c:gapWidth val="150"/>
        <c:gapDepth val="0"/>
        <c:shape val="box"/>
        <c:axId val="319366296"/>
        <c:axId val="273958624"/>
        <c:axId val="0"/>
      </c:bar3DChart>
      <c:catAx>
        <c:axId val="31936629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273958624"/>
        <c:crosses val="autoZero"/>
        <c:auto val="1"/>
        <c:lblAlgn val="ctr"/>
        <c:lblOffset val="100"/>
        <c:tickLblSkip val="1"/>
        <c:tickMarkSkip val="1"/>
        <c:noMultiLvlLbl val="0"/>
      </c:catAx>
      <c:valAx>
        <c:axId val="273958624"/>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19366296"/>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6"/>
                <c:pt idx="0">
                  <c:v>Lietišķie aprēķini</c:v>
                </c:pt>
                <c:pt idx="1">
                  <c:v>Lietišķā valoda</c:v>
                </c:pt>
                <c:pt idx="2">
                  <c:v>Prof.svešvaloda</c:v>
                </c:pt>
                <c:pt idx="3">
                  <c:v>Darba aizsardzība</c:v>
                </c:pt>
                <c:pt idx="4">
                  <c:v>Prof.saskarsme</c:v>
                </c:pt>
                <c:pt idx="5">
                  <c:v>Datormācība</c:v>
                </c:pt>
                <c:pt idx="6">
                  <c:v>Fiziskās aktivitātes</c:v>
                </c:pt>
                <c:pt idx="7">
                  <c:v>ĒGTP</c:v>
                </c:pt>
                <c:pt idx="8">
                  <c:v>ĒUA</c:v>
                </c:pt>
                <c:pt idx="9">
                  <c:v>ĒUDO</c:v>
                </c:pt>
                <c:pt idx="10">
                  <c:v>Pārtikas produktu zinības</c:v>
                </c:pt>
                <c:pt idx="11">
                  <c:v>UFSH</c:v>
                </c:pt>
                <c:pt idx="12">
                  <c:v>Kalkulācijas pamati</c:v>
                </c:pt>
                <c:pt idx="13">
                  <c:v>Viesu apkalpošanas pamati</c:v>
                </c:pt>
                <c:pt idx="14">
                  <c:v>Ēdienu gatavošana</c:v>
                </c:pt>
                <c:pt idx="15">
                  <c:v>Sanitārija un higiēna</c:v>
                </c:pt>
              </c:strCache>
            </c:strRef>
          </c:cat>
          <c:val>
            <c:numRef>
              <c:f>Sheet1!$B$2:$S$2</c:f>
              <c:numCache>
                <c:formatCode>0%</c:formatCode>
                <c:ptCount val="18"/>
                <c:pt idx="0">
                  <c:v>0.51</c:v>
                </c:pt>
                <c:pt idx="1">
                  <c:v>0.53</c:v>
                </c:pt>
                <c:pt idx="2">
                  <c:v>0.45</c:v>
                </c:pt>
                <c:pt idx="3">
                  <c:v>0.53</c:v>
                </c:pt>
                <c:pt idx="4">
                  <c:v>0.57999999999999996</c:v>
                </c:pt>
                <c:pt idx="5">
                  <c:v>0.63</c:v>
                </c:pt>
                <c:pt idx="6">
                  <c:v>0.65</c:v>
                </c:pt>
                <c:pt idx="7">
                  <c:v>0.6</c:v>
                </c:pt>
                <c:pt idx="8">
                  <c:v>0.65</c:v>
                </c:pt>
                <c:pt idx="10">
                  <c:v>0.55000000000000004</c:v>
                </c:pt>
                <c:pt idx="11">
                  <c:v>0.6</c:v>
                </c:pt>
                <c:pt idx="12">
                  <c:v>0.52</c:v>
                </c:pt>
                <c:pt idx="13">
                  <c:v>0.59</c:v>
                </c:pt>
                <c:pt idx="14">
                  <c:v>0.66</c:v>
                </c:pt>
                <c:pt idx="15">
                  <c:v>0.71</c:v>
                </c:pt>
              </c:numCache>
            </c:numRef>
          </c:val>
          <c:extLst xmlns:c16r2="http://schemas.microsoft.com/office/drawing/2015/06/chart">
            <c:ext xmlns:c16="http://schemas.microsoft.com/office/drawing/2014/chart" uri="{C3380CC4-5D6E-409C-BE32-E72D297353CC}">
              <c16:uniqueId val="{00000000-C5A6-4E65-8030-535F10614FCE}"/>
            </c:ext>
          </c:extLst>
        </c:ser>
        <c:dLbls>
          <c:showLegendKey val="0"/>
          <c:showVal val="1"/>
          <c:showCatName val="0"/>
          <c:showSerName val="0"/>
          <c:showPercent val="0"/>
          <c:showBubbleSize val="0"/>
        </c:dLbls>
        <c:gapWidth val="150"/>
        <c:gapDepth val="0"/>
        <c:shape val="box"/>
        <c:axId val="273959016"/>
        <c:axId val="273953528"/>
        <c:axId val="0"/>
      </c:bar3DChart>
      <c:catAx>
        <c:axId val="27395901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273953528"/>
        <c:crosses val="autoZero"/>
        <c:auto val="1"/>
        <c:lblAlgn val="ctr"/>
        <c:lblOffset val="100"/>
        <c:tickLblSkip val="1"/>
        <c:tickMarkSkip val="1"/>
        <c:noMultiLvlLbl val="0"/>
      </c:catAx>
      <c:valAx>
        <c:axId val="273953528"/>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273959016"/>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6"/>
                <c:pt idx="0">
                  <c:v>Lietišķie aprēķini</c:v>
                </c:pt>
                <c:pt idx="1">
                  <c:v>Lietišķā valoda</c:v>
                </c:pt>
                <c:pt idx="2">
                  <c:v>Prof.svešvaloda</c:v>
                </c:pt>
                <c:pt idx="3">
                  <c:v>Darba aizsardzība</c:v>
                </c:pt>
                <c:pt idx="4">
                  <c:v>Prof.saskarsme</c:v>
                </c:pt>
                <c:pt idx="5">
                  <c:v>Datormācība</c:v>
                </c:pt>
                <c:pt idx="6">
                  <c:v>Fiziskās aktivitātes</c:v>
                </c:pt>
                <c:pt idx="7">
                  <c:v>ĒGTP</c:v>
                </c:pt>
                <c:pt idx="8">
                  <c:v>ĒUA</c:v>
                </c:pt>
                <c:pt idx="9">
                  <c:v>ĒUDO</c:v>
                </c:pt>
                <c:pt idx="10">
                  <c:v>Pārtikas produktu zinības</c:v>
                </c:pt>
                <c:pt idx="11">
                  <c:v>UFSH</c:v>
                </c:pt>
                <c:pt idx="12">
                  <c:v>Kalkulācijas pamati</c:v>
                </c:pt>
                <c:pt idx="13">
                  <c:v>Viesu apkalpošanas pamati</c:v>
                </c:pt>
                <c:pt idx="14">
                  <c:v>Ēdienu gatavošana</c:v>
                </c:pt>
                <c:pt idx="15">
                  <c:v>Sanitārija un higiēna</c:v>
                </c:pt>
              </c:strCache>
            </c:strRef>
          </c:cat>
          <c:val>
            <c:numRef>
              <c:f>Sheet1!$B$2:$S$2</c:f>
              <c:numCache>
                <c:formatCode>0%</c:formatCode>
                <c:ptCount val="18"/>
                <c:pt idx="0">
                  <c:v>0.4</c:v>
                </c:pt>
                <c:pt idx="1">
                  <c:v>0.43</c:v>
                </c:pt>
                <c:pt idx="2">
                  <c:v>0.41</c:v>
                </c:pt>
                <c:pt idx="3">
                  <c:v>0.61</c:v>
                </c:pt>
                <c:pt idx="4">
                  <c:v>0.54</c:v>
                </c:pt>
                <c:pt idx="5">
                  <c:v>0.52</c:v>
                </c:pt>
                <c:pt idx="6">
                  <c:v>0.66</c:v>
                </c:pt>
                <c:pt idx="7">
                  <c:v>0.61</c:v>
                </c:pt>
                <c:pt idx="8">
                  <c:v>0.63</c:v>
                </c:pt>
                <c:pt idx="10">
                  <c:v>0.47</c:v>
                </c:pt>
                <c:pt idx="11">
                  <c:v>0.53</c:v>
                </c:pt>
                <c:pt idx="12">
                  <c:v>0.54</c:v>
                </c:pt>
                <c:pt idx="13">
                  <c:v>0.55000000000000004</c:v>
                </c:pt>
                <c:pt idx="14">
                  <c:v>0.68</c:v>
                </c:pt>
                <c:pt idx="15">
                  <c:v>0.72</c:v>
                </c:pt>
              </c:numCache>
            </c:numRef>
          </c:val>
          <c:extLst xmlns:c16r2="http://schemas.microsoft.com/office/drawing/2015/06/chart">
            <c:ext xmlns:c16="http://schemas.microsoft.com/office/drawing/2014/chart" uri="{C3380CC4-5D6E-409C-BE32-E72D297353CC}">
              <c16:uniqueId val="{00000000-8A19-4891-A53E-7AC85CE2E0DA}"/>
            </c:ext>
          </c:extLst>
        </c:ser>
        <c:dLbls>
          <c:showLegendKey val="0"/>
          <c:showVal val="1"/>
          <c:showCatName val="0"/>
          <c:showSerName val="0"/>
          <c:showPercent val="0"/>
          <c:showBubbleSize val="0"/>
        </c:dLbls>
        <c:gapWidth val="150"/>
        <c:gapDepth val="0"/>
        <c:shape val="box"/>
        <c:axId val="273954312"/>
        <c:axId val="273957840"/>
        <c:axId val="0"/>
      </c:bar3DChart>
      <c:catAx>
        <c:axId val="27395431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273957840"/>
        <c:crosses val="autoZero"/>
        <c:auto val="1"/>
        <c:lblAlgn val="ctr"/>
        <c:lblOffset val="100"/>
        <c:tickLblSkip val="1"/>
        <c:tickMarkSkip val="1"/>
        <c:noMultiLvlLbl val="0"/>
      </c:catAx>
      <c:valAx>
        <c:axId val="273957840"/>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273954312"/>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6"/>
                <c:pt idx="0">
                  <c:v>Lietišķie aprēķini</c:v>
                </c:pt>
                <c:pt idx="1">
                  <c:v>Lietišķā valoda</c:v>
                </c:pt>
                <c:pt idx="2">
                  <c:v>Prof.svešvaloda</c:v>
                </c:pt>
                <c:pt idx="3">
                  <c:v>Darba aizsardzība</c:v>
                </c:pt>
                <c:pt idx="4">
                  <c:v>Prof.saskarsme</c:v>
                </c:pt>
                <c:pt idx="5">
                  <c:v>Datormācība</c:v>
                </c:pt>
                <c:pt idx="6">
                  <c:v>Fiziskās aktivitātes</c:v>
                </c:pt>
                <c:pt idx="7">
                  <c:v>ĒGTP</c:v>
                </c:pt>
                <c:pt idx="8">
                  <c:v>ĒUA</c:v>
                </c:pt>
                <c:pt idx="9">
                  <c:v>ĒUDO</c:v>
                </c:pt>
                <c:pt idx="10">
                  <c:v>Pārtikas produktu zinības</c:v>
                </c:pt>
                <c:pt idx="11">
                  <c:v>UFSH</c:v>
                </c:pt>
                <c:pt idx="12">
                  <c:v>Kalkulācijas pamati</c:v>
                </c:pt>
                <c:pt idx="13">
                  <c:v>Viesu apkalpošanas pamati</c:v>
                </c:pt>
                <c:pt idx="14">
                  <c:v>Ēdienu gatavošana</c:v>
                </c:pt>
                <c:pt idx="15">
                  <c:v>Sanitārija un higiēna</c:v>
                </c:pt>
              </c:strCache>
            </c:strRef>
          </c:cat>
          <c:val>
            <c:numRef>
              <c:f>Sheet1!$B$2:$S$2</c:f>
              <c:numCache>
                <c:formatCode>0%</c:formatCode>
                <c:ptCount val="18"/>
                <c:pt idx="0">
                  <c:v>0.47</c:v>
                </c:pt>
                <c:pt idx="1">
                  <c:v>0.56999999999999995</c:v>
                </c:pt>
                <c:pt idx="2">
                  <c:v>0.47</c:v>
                </c:pt>
                <c:pt idx="3">
                  <c:v>0.59</c:v>
                </c:pt>
                <c:pt idx="4">
                  <c:v>0.6</c:v>
                </c:pt>
                <c:pt idx="5">
                  <c:v>0.68</c:v>
                </c:pt>
                <c:pt idx="6">
                  <c:v>0.61</c:v>
                </c:pt>
                <c:pt idx="7">
                  <c:v>0.64</c:v>
                </c:pt>
                <c:pt idx="9">
                  <c:v>0.55000000000000004</c:v>
                </c:pt>
                <c:pt idx="10">
                  <c:v>0.7</c:v>
                </c:pt>
                <c:pt idx="11">
                  <c:v>0.59</c:v>
                </c:pt>
                <c:pt idx="12">
                  <c:v>0.57999999999999996</c:v>
                </c:pt>
                <c:pt idx="13">
                  <c:v>0.57999999999999996</c:v>
                </c:pt>
                <c:pt idx="14">
                  <c:v>0.74</c:v>
                </c:pt>
                <c:pt idx="15">
                  <c:v>0.78</c:v>
                </c:pt>
              </c:numCache>
            </c:numRef>
          </c:val>
          <c:extLst xmlns:c16r2="http://schemas.microsoft.com/office/drawing/2015/06/chart">
            <c:ext xmlns:c16="http://schemas.microsoft.com/office/drawing/2014/chart" uri="{C3380CC4-5D6E-409C-BE32-E72D297353CC}">
              <c16:uniqueId val="{00000000-2160-4240-99E5-4F6FE0A6066A}"/>
            </c:ext>
          </c:extLst>
        </c:ser>
        <c:dLbls>
          <c:showLegendKey val="0"/>
          <c:showVal val="1"/>
          <c:showCatName val="0"/>
          <c:showSerName val="0"/>
          <c:showPercent val="0"/>
          <c:showBubbleSize val="0"/>
        </c:dLbls>
        <c:gapWidth val="150"/>
        <c:gapDepth val="0"/>
        <c:shape val="box"/>
        <c:axId val="273955880"/>
        <c:axId val="273956664"/>
        <c:axId val="0"/>
      </c:bar3DChart>
      <c:catAx>
        <c:axId val="273955880"/>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273956664"/>
        <c:crosses val="autoZero"/>
        <c:auto val="1"/>
        <c:lblAlgn val="ctr"/>
        <c:lblOffset val="100"/>
        <c:tickLblSkip val="1"/>
        <c:tickMarkSkip val="1"/>
        <c:noMultiLvlLbl val="0"/>
      </c:catAx>
      <c:valAx>
        <c:axId val="273956664"/>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273955880"/>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2"/>
                <c:pt idx="0">
                  <c:v>Lietišķie aprēķini</c:v>
                </c:pt>
                <c:pt idx="1">
                  <c:v>Lietišķā valoda</c:v>
                </c:pt>
                <c:pt idx="2">
                  <c:v>Prof.svešvaloda</c:v>
                </c:pt>
                <c:pt idx="3">
                  <c:v>Darba aizsardzība</c:v>
                </c:pt>
                <c:pt idx="4">
                  <c:v>Prof.saskarsme</c:v>
                </c:pt>
                <c:pt idx="5">
                  <c:v>Ekonomikas pamati</c:v>
                </c:pt>
                <c:pt idx="6">
                  <c:v>Datormācība</c:v>
                </c:pt>
                <c:pt idx="7">
                  <c:v>Fiziskās aktivitātes</c:v>
                </c:pt>
                <c:pt idx="8">
                  <c:v>Augkopības pamati</c:v>
                </c:pt>
                <c:pt idx="9">
                  <c:v>Lopkopības pamati</c:v>
                </c:pt>
                <c:pt idx="10">
                  <c:v>Remontdarbu pamati</c:v>
                </c:pt>
                <c:pt idx="11">
                  <c:v>L/stehniskās iekārtas</c:v>
                </c:pt>
              </c:strCache>
            </c:strRef>
          </c:cat>
          <c:val>
            <c:numRef>
              <c:f>Sheet1!$B$2:$S$2</c:f>
              <c:numCache>
                <c:formatCode>0%</c:formatCode>
                <c:ptCount val="18"/>
                <c:pt idx="0">
                  <c:v>0.57999999999999996</c:v>
                </c:pt>
                <c:pt idx="1">
                  <c:v>0.54</c:v>
                </c:pt>
                <c:pt idx="2">
                  <c:v>0.51</c:v>
                </c:pt>
                <c:pt idx="3">
                  <c:v>0.59</c:v>
                </c:pt>
                <c:pt idx="4">
                  <c:v>0.67</c:v>
                </c:pt>
                <c:pt idx="5">
                  <c:v>0.62</c:v>
                </c:pt>
                <c:pt idx="6">
                  <c:v>0.63</c:v>
                </c:pt>
                <c:pt idx="7">
                  <c:v>0.65</c:v>
                </c:pt>
                <c:pt idx="8">
                  <c:v>0.64</c:v>
                </c:pt>
                <c:pt idx="9">
                  <c:v>0.66</c:v>
                </c:pt>
                <c:pt idx="10">
                  <c:v>0.63</c:v>
                </c:pt>
                <c:pt idx="11">
                  <c:v>0.62</c:v>
                </c:pt>
              </c:numCache>
            </c:numRef>
          </c:val>
          <c:extLst xmlns:c16r2="http://schemas.microsoft.com/office/drawing/2015/06/chart">
            <c:ext xmlns:c16="http://schemas.microsoft.com/office/drawing/2014/chart" uri="{C3380CC4-5D6E-409C-BE32-E72D297353CC}">
              <c16:uniqueId val="{00000000-F18D-4284-BC04-6AE5A9C180FA}"/>
            </c:ext>
          </c:extLst>
        </c:ser>
        <c:dLbls>
          <c:showLegendKey val="0"/>
          <c:showVal val="1"/>
          <c:showCatName val="0"/>
          <c:showSerName val="0"/>
          <c:showPercent val="0"/>
          <c:showBubbleSize val="0"/>
        </c:dLbls>
        <c:gapWidth val="150"/>
        <c:gapDepth val="0"/>
        <c:shape val="box"/>
        <c:axId val="273951568"/>
        <c:axId val="309234664"/>
        <c:axId val="0"/>
      </c:bar3DChart>
      <c:catAx>
        <c:axId val="273951568"/>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09234664"/>
        <c:crosses val="autoZero"/>
        <c:auto val="1"/>
        <c:lblAlgn val="ctr"/>
        <c:lblOffset val="100"/>
        <c:tickLblSkip val="1"/>
        <c:tickMarkSkip val="1"/>
        <c:noMultiLvlLbl val="0"/>
      </c:catAx>
      <c:valAx>
        <c:axId val="309234664"/>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273951568"/>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2"/>
                <c:pt idx="0">
                  <c:v>Lietišķie aprēķini</c:v>
                </c:pt>
                <c:pt idx="1">
                  <c:v>Lietišķā valoda</c:v>
                </c:pt>
                <c:pt idx="2">
                  <c:v>Prof.svešvaloda</c:v>
                </c:pt>
                <c:pt idx="3">
                  <c:v>Darba aizsardzība</c:v>
                </c:pt>
                <c:pt idx="4">
                  <c:v>Prof.saskarsme</c:v>
                </c:pt>
                <c:pt idx="5">
                  <c:v>Ekonomikas pamati</c:v>
                </c:pt>
                <c:pt idx="6">
                  <c:v>Datormācība</c:v>
                </c:pt>
                <c:pt idx="7">
                  <c:v>Fiziskās aktivitātes</c:v>
                </c:pt>
                <c:pt idx="8">
                  <c:v>Augkopības pamati</c:v>
                </c:pt>
                <c:pt idx="9">
                  <c:v>Lopkopības pamati</c:v>
                </c:pt>
                <c:pt idx="10">
                  <c:v>Remontdarbu pamati</c:v>
                </c:pt>
                <c:pt idx="11">
                  <c:v>L/stehniskās iekārtas</c:v>
                </c:pt>
              </c:strCache>
            </c:strRef>
          </c:cat>
          <c:val>
            <c:numRef>
              <c:f>Sheet1!$B$2:$S$2</c:f>
              <c:numCache>
                <c:formatCode>0%</c:formatCode>
                <c:ptCount val="18"/>
                <c:pt idx="0">
                  <c:v>0.53</c:v>
                </c:pt>
                <c:pt idx="1">
                  <c:v>0.52</c:v>
                </c:pt>
                <c:pt idx="2">
                  <c:v>0.51</c:v>
                </c:pt>
                <c:pt idx="3">
                  <c:v>0.63</c:v>
                </c:pt>
                <c:pt idx="4">
                  <c:v>0.59</c:v>
                </c:pt>
                <c:pt idx="5">
                  <c:v>0.65</c:v>
                </c:pt>
                <c:pt idx="6">
                  <c:v>0.54</c:v>
                </c:pt>
                <c:pt idx="7">
                  <c:v>0.68</c:v>
                </c:pt>
                <c:pt idx="8">
                  <c:v>0.55000000000000004</c:v>
                </c:pt>
                <c:pt idx="9">
                  <c:v>0.71</c:v>
                </c:pt>
                <c:pt idx="10">
                  <c:v>0.6</c:v>
                </c:pt>
                <c:pt idx="11">
                  <c:v>0.71</c:v>
                </c:pt>
              </c:numCache>
            </c:numRef>
          </c:val>
          <c:extLst xmlns:c16r2="http://schemas.microsoft.com/office/drawing/2015/06/chart">
            <c:ext xmlns:c16="http://schemas.microsoft.com/office/drawing/2014/chart" uri="{C3380CC4-5D6E-409C-BE32-E72D297353CC}">
              <c16:uniqueId val="{00000000-3F54-45EC-B71C-D88AA8C97521}"/>
            </c:ext>
          </c:extLst>
        </c:ser>
        <c:dLbls>
          <c:showLegendKey val="0"/>
          <c:showVal val="1"/>
          <c:showCatName val="0"/>
          <c:showSerName val="0"/>
          <c:showPercent val="0"/>
          <c:showBubbleSize val="0"/>
        </c:dLbls>
        <c:gapWidth val="150"/>
        <c:gapDepth val="0"/>
        <c:shape val="box"/>
        <c:axId val="309231528"/>
        <c:axId val="309231136"/>
        <c:axId val="0"/>
      </c:bar3DChart>
      <c:catAx>
        <c:axId val="309231528"/>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09231136"/>
        <c:crosses val="autoZero"/>
        <c:auto val="1"/>
        <c:lblAlgn val="ctr"/>
        <c:lblOffset val="100"/>
        <c:tickLblSkip val="1"/>
        <c:tickMarkSkip val="1"/>
        <c:noMultiLvlLbl val="0"/>
      </c:catAx>
      <c:valAx>
        <c:axId val="309231136"/>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09231528"/>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2"/>
                <c:pt idx="0">
                  <c:v>Lietišķie aprēķini</c:v>
                </c:pt>
                <c:pt idx="1">
                  <c:v>Lietišķā valoda</c:v>
                </c:pt>
                <c:pt idx="2">
                  <c:v>Prof.svešvaloda</c:v>
                </c:pt>
                <c:pt idx="3">
                  <c:v>Darba aizsardzība</c:v>
                </c:pt>
                <c:pt idx="4">
                  <c:v>Prof.saskarsme</c:v>
                </c:pt>
                <c:pt idx="5">
                  <c:v>Ekonomikas pamati</c:v>
                </c:pt>
                <c:pt idx="6">
                  <c:v>Datormācība</c:v>
                </c:pt>
                <c:pt idx="7">
                  <c:v>Fiziskās aktivitātes</c:v>
                </c:pt>
                <c:pt idx="8">
                  <c:v>Augkopības pamati</c:v>
                </c:pt>
                <c:pt idx="9">
                  <c:v>Lopkopības pamati</c:v>
                </c:pt>
                <c:pt idx="10">
                  <c:v>Remontdarbu pamati</c:v>
                </c:pt>
                <c:pt idx="11">
                  <c:v>L/stehniskās iekārtas</c:v>
                </c:pt>
              </c:strCache>
            </c:strRef>
          </c:cat>
          <c:val>
            <c:numRef>
              <c:f>Sheet1!$B$2:$S$2</c:f>
              <c:numCache>
                <c:formatCode>0%</c:formatCode>
                <c:ptCount val="18"/>
                <c:pt idx="0">
                  <c:v>0.2</c:v>
                </c:pt>
                <c:pt idx="1">
                  <c:v>0.21</c:v>
                </c:pt>
                <c:pt idx="2">
                  <c:v>0.2</c:v>
                </c:pt>
                <c:pt idx="3">
                  <c:v>0.47</c:v>
                </c:pt>
                <c:pt idx="4">
                  <c:v>0.5</c:v>
                </c:pt>
                <c:pt idx="5">
                  <c:v>0.28000000000000003</c:v>
                </c:pt>
                <c:pt idx="6">
                  <c:v>0.4</c:v>
                </c:pt>
                <c:pt idx="7">
                  <c:v>0.36</c:v>
                </c:pt>
                <c:pt idx="8">
                  <c:v>0.4</c:v>
                </c:pt>
                <c:pt idx="9">
                  <c:v>0.5</c:v>
                </c:pt>
                <c:pt idx="10">
                  <c:v>0.55000000000000004</c:v>
                </c:pt>
                <c:pt idx="11">
                  <c:v>0.5</c:v>
                </c:pt>
              </c:numCache>
            </c:numRef>
          </c:val>
          <c:extLst xmlns:c16r2="http://schemas.microsoft.com/office/drawing/2015/06/chart">
            <c:ext xmlns:c16="http://schemas.microsoft.com/office/drawing/2014/chart" uri="{C3380CC4-5D6E-409C-BE32-E72D297353CC}">
              <c16:uniqueId val="{00000000-9FE1-4ACB-AC84-8C8C39B51602}"/>
            </c:ext>
          </c:extLst>
        </c:ser>
        <c:dLbls>
          <c:showLegendKey val="0"/>
          <c:showVal val="1"/>
          <c:showCatName val="0"/>
          <c:showSerName val="0"/>
          <c:showPercent val="0"/>
          <c:showBubbleSize val="0"/>
        </c:dLbls>
        <c:gapWidth val="150"/>
        <c:gapDepth val="0"/>
        <c:shape val="box"/>
        <c:axId val="309232312"/>
        <c:axId val="309231920"/>
        <c:axId val="0"/>
      </c:bar3DChart>
      <c:catAx>
        <c:axId val="30923231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09231920"/>
        <c:crosses val="autoZero"/>
        <c:auto val="1"/>
        <c:lblAlgn val="ctr"/>
        <c:lblOffset val="100"/>
        <c:tickLblSkip val="1"/>
        <c:tickMarkSkip val="1"/>
        <c:noMultiLvlLbl val="0"/>
      </c:catAx>
      <c:valAx>
        <c:axId val="309231920"/>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09232312"/>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Latviešu valoda</c:v>
                </c:pt>
                <c:pt idx="1">
                  <c:v>Angļu valoda</c:v>
                </c:pt>
                <c:pt idx="2">
                  <c:v>Krievu valoda</c:v>
                </c:pt>
                <c:pt idx="3">
                  <c:v>Matemātika</c:v>
                </c:pt>
                <c:pt idx="4">
                  <c:v>Informātika</c:v>
                </c:pt>
                <c:pt idx="5">
                  <c:v>Dabaszinības</c:v>
                </c:pt>
                <c:pt idx="6">
                  <c:v>Ģeogrāfija</c:v>
                </c:pt>
                <c:pt idx="7">
                  <c:v>Latvijas un pasaules vēstura</c:v>
                </c:pt>
                <c:pt idx="8">
                  <c:v>Latvijas vēsture</c:v>
                </c:pt>
                <c:pt idx="9">
                  <c:v>Pasaules vēsture</c:v>
                </c:pt>
                <c:pt idx="10">
                  <c:v>Sociālās zinības</c:v>
                </c:pt>
                <c:pt idx="11">
                  <c:v>Mājturība (m)</c:v>
                </c:pt>
                <c:pt idx="12">
                  <c:v>Mājturība (z)</c:v>
                </c:pt>
                <c:pt idx="13">
                  <c:v>Uzturmācība</c:v>
                </c:pt>
                <c:pt idx="14">
                  <c:v>Sports</c:v>
                </c:pt>
                <c:pt idx="15">
                  <c:v>Literatūra</c:v>
                </c:pt>
                <c:pt idx="16">
                  <c:v>Mūzika</c:v>
                </c:pt>
                <c:pt idx="17">
                  <c:v>Vizuālā māksla</c:v>
                </c:pt>
              </c:strCache>
            </c:strRef>
          </c:cat>
          <c:val>
            <c:numRef>
              <c:f>Sheet1!$B$2:$S$2</c:f>
              <c:numCache>
                <c:formatCode>0%</c:formatCode>
                <c:ptCount val="18"/>
                <c:pt idx="0">
                  <c:v>0.55000000000000004</c:v>
                </c:pt>
                <c:pt idx="1">
                  <c:v>0.55000000000000004</c:v>
                </c:pt>
                <c:pt idx="2">
                  <c:v>0.66</c:v>
                </c:pt>
                <c:pt idx="3">
                  <c:v>0.61</c:v>
                </c:pt>
                <c:pt idx="4">
                  <c:v>0.65</c:v>
                </c:pt>
                <c:pt idx="5">
                  <c:v>0.61</c:v>
                </c:pt>
                <c:pt idx="6">
                  <c:v>0.61</c:v>
                </c:pt>
                <c:pt idx="8">
                  <c:v>0.66</c:v>
                </c:pt>
                <c:pt idx="9">
                  <c:v>0.65</c:v>
                </c:pt>
                <c:pt idx="10">
                  <c:v>0.65</c:v>
                </c:pt>
                <c:pt idx="11">
                  <c:v>0.76</c:v>
                </c:pt>
                <c:pt idx="12">
                  <c:v>0.65</c:v>
                </c:pt>
                <c:pt idx="13">
                  <c:v>0.66</c:v>
                </c:pt>
                <c:pt idx="14">
                  <c:v>0.67</c:v>
                </c:pt>
                <c:pt idx="15">
                  <c:v>0.56999999999999995</c:v>
                </c:pt>
                <c:pt idx="16">
                  <c:v>0.71</c:v>
                </c:pt>
                <c:pt idx="17">
                  <c:v>0.69</c:v>
                </c:pt>
              </c:numCache>
            </c:numRef>
          </c:val>
          <c:extLst xmlns:c16r2="http://schemas.microsoft.com/office/drawing/2015/06/chart">
            <c:ext xmlns:c16="http://schemas.microsoft.com/office/drawing/2014/chart" uri="{C3380CC4-5D6E-409C-BE32-E72D297353CC}">
              <c16:uniqueId val="{00000000-92C0-4E22-97F0-D4106A676172}"/>
            </c:ext>
          </c:extLst>
        </c:ser>
        <c:dLbls>
          <c:showLegendKey val="0"/>
          <c:showVal val="1"/>
          <c:showCatName val="0"/>
          <c:showSerName val="0"/>
          <c:showPercent val="0"/>
          <c:showBubbleSize val="0"/>
        </c:dLbls>
        <c:gapWidth val="150"/>
        <c:gapDepth val="0"/>
        <c:shape val="box"/>
        <c:axId val="309233096"/>
        <c:axId val="309233488"/>
        <c:axId val="0"/>
      </c:bar3DChart>
      <c:catAx>
        <c:axId val="30923309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09233488"/>
        <c:crosses val="autoZero"/>
        <c:auto val="1"/>
        <c:lblAlgn val="ctr"/>
        <c:lblOffset val="100"/>
        <c:tickLblSkip val="1"/>
        <c:tickMarkSkip val="1"/>
        <c:noMultiLvlLbl val="0"/>
      </c:catAx>
      <c:valAx>
        <c:axId val="309233488"/>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09233096"/>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Mācību programmas apguve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Mācību programmas apguve</c:v>
                </c:pt>
              </c:strCache>
            </c:strRef>
          </c:tx>
          <c:spPr>
            <a:solidFill>
              <a:schemeClr val="accent1"/>
            </a:solidFill>
            <a:ln>
              <a:noFill/>
            </a:ln>
            <a:effectLst/>
          </c:spPr>
          <c:invertIfNegative val="0"/>
          <c:cat>
            <c:strRef>
              <c:f>Lapa1!$A$2:$A$13</c:f>
              <c:strCache>
                <c:ptCount val="12"/>
                <c:pt idx="0">
                  <c:v>4.a </c:v>
                </c:pt>
                <c:pt idx="1">
                  <c:v>6.a</c:v>
                </c:pt>
                <c:pt idx="2">
                  <c:v>7.a</c:v>
                </c:pt>
                <c:pt idx="3">
                  <c:v>8.a</c:v>
                </c:pt>
                <c:pt idx="4">
                  <c:v>8.b</c:v>
                </c:pt>
                <c:pt idx="5">
                  <c:v>9.a</c:v>
                </c:pt>
                <c:pt idx="6">
                  <c:v>I (p.p)</c:v>
                </c:pt>
                <c:pt idx="7">
                  <c:v>II (p.p)</c:v>
                </c:pt>
                <c:pt idx="8">
                  <c:v>III (p.p)</c:v>
                </c:pt>
                <c:pt idx="9">
                  <c:v>I (l)</c:v>
                </c:pt>
                <c:pt idx="10">
                  <c:v>II (l)</c:v>
                </c:pt>
                <c:pt idx="11">
                  <c:v>III(l)</c:v>
                </c:pt>
              </c:strCache>
            </c:strRef>
          </c:cat>
          <c:val>
            <c:numRef>
              <c:f>Lapa1!$B$2:$B$13</c:f>
              <c:numCache>
                <c:formatCode>0%</c:formatCode>
                <c:ptCount val="12"/>
                <c:pt idx="0">
                  <c:v>0.52</c:v>
                </c:pt>
                <c:pt idx="1">
                  <c:v>0.65</c:v>
                </c:pt>
                <c:pt idx="2">
                  <c:v>0.68</c:v>
                </c:pt>
                <c:pt idx="3">
                  <c:v>0.57999999999999996</c:v>
                </c:pt>
                <c:pt idx="4">
                  <c:v>0.59</c:v>
                </c:pt>
                <c:pt idx="5">
                  <c:v>0.67</c:v>
                </c:pt>
                <c:pt idx="6">
                  <c:v>0.57999999999999996</c:v>
                </c:pt>
                <c:pt idx="7">
                  <c:v>0.55000000000000004</c:v>
                </c:pt>
                <c:pt idx="8">
                  <c:v>0.61</c:v>
                </c:pt>
                <c:pt idx="9">
                  <c:v>0.61</c:v>
                </c:pt>
                <c:pt idx="10">
                  <c:v>0.6</c:v>
                </c:pt>
                <c:pt idx="11">
                  <c:v>0.38</c:v>
                </c:pt>
              </c:numCache>
            </c:numRef>
          </c:val>
          <c:extLst xmlns:c16r2="http://schemas.microsoft.com/office/drawing/2015/06/chart">
            <c:ext xmlns:c16="http://schemas.microsoft.com/office/drawing/2014/chart" uri="{C3380CC4-5D6E-409C-BE32-E72D297353CC}">
              <c16:uniqueId val="{00000000-E573-42AE-99D2-8D1BB1C56763}"/>
            </c:ext>
          </c:extLst>
        </c:ser>
        <c:dLbls>
          <c:showLegendKey val="0"/>
          <c:showVal val="0"/>
          <c:showCatName val="0"/>
          <c:showSerName val="0"/>
          <c:showPercent val="0"/>
          <c:showBubbleSize val="0"/>
        </c:dLbls>
        <c:gapWidth val="182"/>
        <c:axId val="239748576"/>
        <c:axId val="239745832"/>
      </c:barChart>
      <c:catAx>
        <c:axId val="23974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9745832"/>
        <c:crosses val="autoZero"/>
        <c:auto val="1"/>
        <c:lblAlgn val="ctr"/>
        <c:lblOffset val="100"/>
        <c:noMultiLvlLbl val="0"/>
      </c:catAx>
      <c:valAx>
        <c:axId val="2397458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974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16">
              <a:solidFill>
                <a:srgbClr val="000000"/>
              </a:solidFill>
              <a:prstDash val="solid"/>
            </a:ln>
          </c:spPr>
          <c:invertIfNegative val="0"/>
          <c:dLbls>
            <c:spPr>
              <a:noFill/>
              <a:ln w="25432">
                <a:noFill/>
              </a:ln>
            </c:spPr>
            <c:txPr>
              <a:bodyPr wrap="square" lIns="38100" tIns="19050" rIns="38100" bIns="19050" anchor="ctr">
                <a:spAutoFit/>
              </a:bodyPr>
              <a:lstStyle/>
              <a:p>
                <a:pPr>
                  <a:defRPr sz="1702"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Latviešu valoda</c:v>
                </c:pt>
                <c:pt idx="1">
                  <c:v>Angļu valoda</c:v>
                </c:pt>
                <c:pt idx="2">
                  <c:v>Krievu valoda</c:v>
                </c:pt>
                <c:pt idx="3">
                  <c:v>Matemātika</c:v>
                </c:pt>
                <c:pt idx="4">
                  <c:v>Fizika</c:v>
                </c:pt>
                <c:pt idx="5">
                  <c:v>Bioloģija</c:v>
                </c:pt>
                <c:pt idx="6">
                  <c:v>Ģeogrāfija</c:v>
                </c:pt>
                <c:pt idx="7">
                  <c:v>Ķīmija</c:v>
                </c:pt>
                <c:pt idx="8">
                  <c:v>Latvijas vēsture</c:v>
                </c:pt>
                <c:pt idx="9">
                  <c:v>Pasaules vēsture</c:v>
                </c:pt>
                <c:pt idx="10">
                  <c:v>Sociālās zinības</c:v>
                </c:pt>
                <c:pt idx="11">
                  <c:v>Mājturība (m)</c:v>
                </c:pt>
                <c:pt idx="12">
                  <c:v>Mājturība (z)</c:v>
                </c:pt>
                <c:pt idx="13">
                  <c:v>Uzturmācība</c:v>
                </c:pt>
                <c:pt idx="14">
                  <c:v>Sports</c:v>
                </c:pt>
                <c:pt idx="15">
                  <c:v>Literatūra</c:v>
                </c:pt>
                <c:pt idx="16">
                  <c:v>Mūzika</c:v>
                </c:pt>
                <c:pt idx="17">
                  <c:v>Vizuālā māksla</c:v>
                </c:pt>
              </c:strCache>
            </c:strRef>
          </c:cat>
          <c:val>
            <c:numRef>
              <c:f>Sheet1!$B$2:$S$2</c:f>
              <c:numCache>
                <c:formatCode>0%</c:formatCode>
                <c:ptCount val="18"/>
                <c:pt idx="0">
                  <c:v>0.44</c:v>
                </c:pt>
                <c:pt idx="1">
                  <c:v>0.52</c:v>
                </c:pt>
                <c:pt idx="2">
                  <c:v>0.65</c:v>
                </c:pt>
                <c:pt idx="3">
                  <c:v>0.45</c:v>
                </c:pt>
                <c:pt idx="4">
                  <c:v>0.46</c:v>
                </c:pt>
                <c:pt idx="5">
                  <c:v>0.53</c:v>
                </c:pt>
                <c:pt idx="6">
                  <c:v>0.53</c:v>
                </c:pt>
                <c:pt idx="7">
                  <c:v>0.55000000000000004</c:v>
                </c:pt>
                <c:pt idx="8">
                  <c:v>0.65</c:v>
                </c:pt>
                <c:pt idx="9">
                  <c:v>0.64</c:v>
                </c:pt>
                <c:pt idx="10">
                  <c:v>0.52</c:v>
                </c:pt>
                <c:pt idx="12">
                  <c:v>0.57999999999999996</c:v>
                </c:pt>
                <c:pt idx="13">
                  <c:v>0.73</c:v>
                </c:pt>
                <c:pt idx="14">
                  <c:v>0.68</c:v>
                </c:pt>
                <c:pt idx="15">
                  <c:v>0.49</c:v>
                </c:pt>
                <c:pt idx="16">
                  <c:v>0.7</c:v>
                </c:pt>
                <c:pt idx="17">
                  <c:v>0.74</c:v>
                </c:pt>
              </c:numCache>
            </c:numRef>
          </c:val>
          <c:extLst xmlns:c16r2="http://schemas.microsoft.com/office/drawing/2015/06/chart">
            <c:ext xmlns:c16="http://schemas.microsoft.com/office/drawing/2014/chart" uri="{C3380CC4-5D6E-409C-BE32-E72D297353CC}">
              <c16:uniqueId val="{00000000-FC76-49C1-A226-A1973EEDF2E8}"/>
            </c:ext>
          </c:extLst>
        </c:ser>
        <c:dLbls>
          <c:showLegendKey val="0"/>
          <c:showVal val="1"/>
          <c:showCatName val="0"/>
          <c:showSerName val="0"/>
          <c:showPercent val="0"/>
          <c:showBubbleSize val="0"/>
        </c:dLbls>
        <c:gapWidth val="150"/>
        <c:gapDepth val="0"/>
        <c:shape val="box"/>
        <c:axId val="309234272"/>
        <c:axId val="330210096"/>
        <c:axId val="0"/>
      </c:bar3DChart>
      <c:catAx>
        <c:axId val="309234272"/>
        <c:scaling>
          <c:orientation val="minMax"/>
        </c:scaling>
        <c:delete val="0"/>
        <c:axPos val="l"/>
        <c:numFmt formatCode="General" sourceLinked="1"/>
        <c:majorTickMark val="out"/>
        <c:minorTickMark val="none"/>
        <c:tickLblPos val="low"/>
        <c:spPr>
          <a:ln w="3179">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lv-LV"/>
          </a:p>
        </c:txPr>
        <c:crossAx val="330210096"/>
        <c:crosses val="autoZero"/>
        <c:auto val="1"/>
        <c:lblAlgn val="ctr"/>
        <c:lblOffset val="100"/>
        <c:tickLblSkip val="1"/>
        <c:tickMarkSkip val="1"/>
        <c:noMultiLvlLbl val="0"/>
      </c:catAx>
      <c:valAx>
        <c:axId val="330210096"/>
        <c:scaling>
          <c:orientation val="minMax"/>
        </c:scaling>
        <c:delete val="0"/>
        <c:axPos val="b"/>
        <c:majorGridlines>
          <c:spPr>
            <a:ln w="3179">
              <a:solidFill>
                <a:srgbClr val="000000"/>
              </a:solidFill>
              <a:prstDash val="solid"/>
            </a:ln>
          </c:spPr>
        </c:majorGridlines>
        <c:minorGridlines>
          <c:spPr>
            <a:ln w="3179">
              <a:solidFill>
                <a:srgbClr val="000000"/>
              </a:solidFill>
              <a:prstDash val="solid"/>
            </a:ln>
          </c:spPr>
        </c:minorGridlines>
        <c:numFmt formatCode="0%" sourceLinked="1"/>
        <c:majorTickMark val="out"/>
        <c:minorTickMark val="none"/>
        <c:tickLblPos val="nextTo"/>
        <c:spPr>
          <a:ln w="3179">
            <a:solidFill>
              <a:srgbClr val="000000"/>
            </a:solidFill>
            <a:prstDash val="solid"/>
          </a:ln>
        </c:spPr>
        <c:txPr>
          <a:bodyPr rot="0" vert="horz"/>
          <a:lstStyle/>
          <a:p>
            <a:pPr>
              <a:defRPr sz="976" b="1" i="0" u="none" strike="noStrike" baseline="0">
                <a:solidFill>
                  <a:srgbClr val="000000"/>
                </a:solidFill>
                <a:latin typeface="Calibri"/>
                <a:ea typeface="Calibri"/>
                <a:cs typeface="Calibri"/>
              </a:defRPr>
            </a:pPr>
            <a:endParaRPr lang="lv-LV"/>
          </a:p>
        </c:txPr>
        <c:crossAx val="309234272"/>
        <c:crosses val="autoZero"/>
        <c:crossBetween val="between"/>
      </c:valAx>
      <c:spPr>
        <a:noFill/>
        <a:ln w="25432">
          <a:noFill/>
        </a:ln>
      </c:spPr>
    </c:plotArea>
    <c:plotVisOnly val="1"/>
    <c:dispBlanksAs val="gap"/>
    <c:showDLblsOverMax val="0"/>
  </c:chart>
  <c:spPr>
    <a:noFill/>
    <a:ln>
      <a:noFill/>
    </a:ln>
  </c:spPr>
  <c:txPr>
    <a:bodyPr/>
    <a:lstStyle/>
    <a:p>
      <a:pPr>
        <a:defRPr sz="2253" b="1" i="0" u="none" strike="noStrike" baseline="0">
          <a:solidFill>
            <a:srgbClr val="000000"/>
          </a:solidFill>
          <a:latin typeface="Calibri"/>
          <a:ea typeface="Calibri"/>
          <a:cs typeface="Calibri"/>
        </a:defRPr>
      </a:pPr>
      <a:endParaRPr lang="lv-LV"/>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0"/>
          <c:w val="0.7467866323907455"/>
          <c:h val="0.95872572800437861"/>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6"/>
                <c:pt idx="0">
                  <c:v>Lietišķie aprēķini</c:v>
                </c:pt>
                <c:pt idx="1">
                  <c:v>Lietišķā valoda</c:v>
                </c:pt>
                <c:pt idx="2">
                  <c:v>Prof.svešvaloda</c:v>
                </c:pt>
                <c:pt idx="3">
                  <c:v>Darba aizsardzība</c:v>
                </c:pt>
                <c:pt idx="4">
                  <c:v>Prof.saskarsme</c:v>
                </c:pt>
                <c:pt idx="5">
                  <c:v>Datormācība</c:v>
                </c:pt>
                <c:pt idx="6">
                  <c:v>Fiziskās aktivitātes</c:v>
                </c:pt>
                <c:pt idx="7">
                  <c:v>ĒGTP</c:v>
                </c:pt>
                <c:pt idx="8">
                  <c:v>ĒUA</c:v>
                </c:pt>
                <c:pt idx="9">
                  <c:v>ĒUDO</c:v>
                </c:pt>
                <c:pt idx="10">
                  <c:v>Pārtikas produktu zinības</c:v>
                </c:pt>
                <c:pt idx="11">
                  <c:v>UFSH</c:v>
                </c:pt>
                <c:pt idx="12">
                  <c:v>Kalkulācijas pamati</c:v>
                </c:pt>
                <c:pt idx="13">
                  <c:v>Viesu apkalpošanas pamati</c:v>
                </c:pt>
                <c:pt idx="14">
                  <c:v>Ēdienu gatavošana</c:v>
                </c:pt>
                <c:pt idx="15">
                  <c:v>Sanitārija un higiēna</c:v>
                </c:pt>
              </c:strCache>
            </c:strRef>
          </c:cat>
          <c:val>
            <c:numRef>
              <c:f>Sheet1!$B$2:$S$2</c:f>
              <c:numCache>
                <c:formatCode>0%</c:formatCode>
                <c:ptCount val="18"/>
                <c:pt idx="0">
                  <c:v>0.45</c:v>
                </c:pt>
                <c:pt idx="1">
                  <c:v>0.46</c:v>
                </c:pt>
                <c:pt idx="2">
                  <c:v>0.42</c:v>
                </c:pt>
                <c:pt idx="3">
                  <c:v>0.53</c:v>
                </c:pt>
                <c:pt idx="4">
                  <c:v>0.56999999999999995</c:v>
                </c:pt>
                <c:pt idx="5">
                  <c:v>0.56000000000000005</c:v>
                </c:pt>
                <c:pt idx="6">
                  <c:v>0.6</c:v>
                </c:pt>
                <c:pt idx="7">
                  <c:v>0.61</c:v>
                </c:pt>
                <c:pt idx="8">
                  <c:v>0.64</c:v>
                </c:pt>
                <c:pt idx="9">
                  <c:v>0.55000000000000004</c:v>
                </c:pt>
                <c:pt idx="10">
                  <c:v>0.57999999999999996</c:v>
                </c:pt>
                <c:pt idx="11">
                  <c:v>0.56999999999999995</c:v>
                </c:pt>
                <c:pt idx="12">
                  <c:v>0.54</c:v>
                </c:pt>
                <c:pt idx="13">
                  <c:v>0.56999999999999995</c:v>
                </c:pt>
                <c:pt idx="14">
                  <c:v>0.69</c:v>
                </c:pt>
                <c:pt idx="15">
                  <c:v>0.73</c:v>
                </c:pt>
              </c:numCache>
            </c:numRef>
          </c:val>
          <c:extLst xmlns:c16r2="http://schemas.microsoft.com/office/drawing/2015/06/chart">
            <c:ext xmlns:c16="http://schemas.microsoft.com/office/drawing/2014/chart" uri="{C3380CC4-5D6E-409C-BE32-E72D297353CC}">
              <c16:uniqueId val="{00000000-05E6-4BE8-8932-8D765C38A8A6}"/>
            </c:ext>
          </c:extLst>
        </c:ser>
        <c:dLbls>
          <c:showLegendKey val="0"/>
          <c:showVal val="1"/>
          <c:showCatName val="0"/>
          <c:showSerName val="0"/>
          <c:showPercent val="0"/>
          <c:showBubbleSize val="0"/>
        </c:dLbls>
        <c:gapWidth val="150"/>
        <c:gapDepth val="0"/>
        <c:shape val="box"/>
        <c:axId val="330201472"/>
        <c:axId val="330209704"/>
        <c:axId val="0"/>
      </c:bar3DChart>
      <c:catAx>
        <c:axId val="33020147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30209704"/>
        <c:crosses val="autoZero"/>
        <c:auto val="1"/>
        <c:lblAlgn val="ctr"/>
        <c:lblOffset val="100"/>
        <c:tickLblSkip val="1"/>
        <c:tickMarkSkip val="1"/>
        <c:noMultiLvlLbl val="0"/>
      </c:catAx>
      <c:valAx>
        <c:axId val="330209704"/>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30201472"/>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0"/>
          <c:w val="0.7467866323907455"/>
          <c:h val="0.95872572800437861"/>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5"/>
                <c:pt idx="0">
                  <c:v>Ekonomikas pamati</c:v>
                </c:pt>
                <c:pt idx="1">
                  <c:v>Augkopības pamati</c:v>
                </c:pt>
                <c:pt idx="2">
                  <c:v>Lopkopības pamati</c:v>
                </c:pt>
                <c:pt idx="3">
                  <c:v>Remontdarbu pamati</c:v>
                </c:pt>
                <c:pt idx="4">
                  <c:v>L/stehniskās iekārtas</c:v>
                </c:pt>
              </c:strCache>
            </c:strRef>
          </c:cat>
          <c:val>
            <c:numRef>
              <c:f>Sheet1!$B$2:$S$2</c:f>
              <c:numCache>
                <c:formatCode>0%</c:formatCode>
                <c:ptCount val="18"/>
                <c:pt idx="0">
                  <c:v>0.52</c:v>
                </c:pt>
                <c:pt idx="1">
                  <c:v>0.53</c:v>
                </c:pt>
                <c:pt idx="2">
                  <c:v>0.62</c:v>
                </c:pt>
                <c:pt idx="3">
                  <c:v>0.59</c:v>
                </c:pt>
                <c:pt idx="4">
                  <c:v>0.61</c:v>
                </c:pt>
              </c:numCache>
            </c:numRef>
          </c:val>
          <c:extLst xmlns:c16r2="http://schemas.microsoft.com/office/drawing/2015/06/chart">
            <c:ext xmlns:c16="http://schemas.microsoft.com/office/drawing/2014/chart" uri="{C3380CC4-5D6E-409C-BE32-E72D297353CC}">
              <c16:uniqueId val="{00000000-26A1-47A4-8AF7-2415A72E1796}"/>
            </c:ext>
          </c:extLst>
        </c:ser>
        <c:dLbls>
          <c:showLegendKey val="0"/>
          <c:showVal val="1"/>
          <c:showCatName val="0"/>
          <c:showSerName val="0"/>
          <c:showPercent val="0"/>
          <c:showBubbleSize val="0"/>
        </c:dLbls>
        <c:gapWidth val="150"/>
        <c:gapDepth val="0"/>
        <c:shape val="box"/>
        <c:axId val="330208920"/>
        <c:axId val="330208528"/>
        <c:axId val="0"/>
      </c:bar3DChart>
      <c:catAx>
        <c:axId val="330208920"/>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30208528"/>
        <c:crosses val="autoZero"/>
        <c:auto val="1"/>
        <c:lblAlgn val="ctr"/>
        <c:lblOffset val="100"/>
        <c:tickLblSkip val="1"/>
        <c:tickMarkSkip val="1"/>
        <c:noMultiLvlLbl val="0"/>
      </c:catAx>
      <c:valAx>
        <c:axId val="330208528"/>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30208920"/>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Mācību priekšmetu apguve 5.-9.kl. (kods:21015811)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Mācību programmas apguve</c:v>
                </c:pt>
              </c:strCache>
            </c:strRef>
          </c:tx>
          <c:spPr>
            <a:solidFill>
              <a:schemeClr val="accent1"/>
            </a:solidFill>
            <a:ln>
              <a:noFill/>
            </a:ln>
            <a:effectLst/>
          </c:spPr>
          <c:invertIfNegative val="0"/>
          <c:cat>
            <c:strRef>
              <c:f>Lapa1!$A$2:$A$18</c:f>
              <c:strCache>
                <c:ptCount val="17"/>
                <c:pt idx="0">
                  <c:v>Latviešu valoda</c:v>
                </c:pt>
                <c:pt idx="1">
                  <c:v>Angļu valoda</c:v>
                </c:pt>
                <c:pt idx="2">
                  <c:v>Krievu valoda</c:v>
                </c:pt>
                <c:pt idx="3">
                  <c:v>Matemātika</c:v>
                </c:pt>
                <c:pt idx="4">
                  <c:v>Informātika</c:v>
                </c:pt>
                <c:pt idx="5">
                  <c:v>Dabaszinības</c:v>
                </c:pt>
                <c:pt idx="6">
                  <c:v>Ģeogrāfija</c:v>
                </c:pt>
                <c:pt idx="7">
                  <c:v>Latvijas vēsture</c:v>
                </c:pt>
                <c:pt idx="8">
                  <c:v>P.vēsture</c:v>
                </c:pt>
                <c:pt idx="9">
                  <c:v>Sociālās zinības</c:v>
                </c:pt>
                <c:pt idx="10">
                  <c:v>MT(m)</c:v>
                </c:pt>
                <c:pt idx="11">
                  <c:v>MT(z)</c:v>
                </c:pt>
                <c:pt idx="12">
                  <c:v>Uzturmācība</c:v>
                </c:pt>
                <c:pt idx="13">
                  <c:v>Sports</c:v>
                </c:pt>
                <c:pt idx="14">
                  <c:v>Literatūra</c:v>
                </c:pt>
                <c:pt idx="15">
                  <c:v>Mūzika</c:v>
                </c:pt>
                <c:pt idx="16">
                  <c:v>Vizuālā māksla</c:v>
                </c:pt>
              </c:strCache>
            </c:strRef>
          </c:cat>
          <c:val>
            <c:numRef>
              <c:f>Lapa1!$B$2:$B$18</c:f>
              <c:numCache>
                <c:formatCode>0%</c:formatCode>
                <c:ptCount val="17"/>
                <c:pt idx="0">
                  <c:v>0.55000000000000004</c:v>
                </c:pt>
                <c:pt idx="1">
                  <c:v>0.55000000000000004</c:v>
                </c:pt>
                <c:pt idx="2">
                  <c:v>0.66</c:v>
                </c:pt>
                <c:pt idx="3">
                  <c:v>0.61</c:v>
                </c:pt>
                <c:pt idx="4">
                  <c:v>0.65</c:v>
                </c:pt>
                <c:pt idx="5">
                  <c:v>0.61</c:v>
                </c:pt>
                <c:pt idx="6">
                  <c:v>0.61</c:v>
                </c:pt>
                <c:pt idx="7">
                  <c:v>0.66</c:v>
                </c:pt>
                <c:pt idx="8">
                  <c:v>0.65</c:v>
                </c:pt>
                <c:pt idx="9">
                  <c:v>0.65</c:v>
                </c:pt>
                <c:pt idx="10">
                  <c:v>0.76</c:v>
                </c:pt>
                <c:pt idx="11">
                  <c:v>0.65</c:v>
                </c:pt>
                <c:pt idx="12">
                  <c:v>0.66</c:v>
                </c:pt>
                <c:pt idx="13">
                  <c:v>0.67</c:v>
                </c:pt>
                <c:pt idx="14">
                  <c:v>0.56999999999999995</c:v>
                </c:pt>
                <c:pt idx="15">
                  <c:v>0.71</c:v>
                </c:pt>
                <c:pt idx="16">
                  <c:v>0.69</c:v>
                </c:pt>
              </c:numCache>
            </c:numRef>
          </c:val>
          <c:extLst xmlns:c16r2="http://schemas.microsoft.com/office/drawing/2015/06/chart">
            <c:ext xmlns:c16="http://schemas.microsoft.com/office/drawing/2014/chart" uri="{C3380CC4-5D6E-409C-BE32-E72D297353CC}">
              <c16:uniqueId val="{00000000-CF08-48F6-B947-C7720A52BEB8}"/>
            </c:ext>
          </c:extLst>
        </c:ser>
        <c:dLbls>
          <c:showLegendKey val="0"/>
          <c:showVal val="0"/>
          <c:showCatName val="0"/>
          <c:showSerName val="0"/>
          <c:showPercent val="0"/>
          <c:showBubbleSize val="0"/>
        </c:dLbls>
        <c:gapWidth val="182"/>
        <c:axId val="239752104"/>
        <c:axId val="239754064"/>
      </c:barChart>
      <c:catAx>
        <c:axId val="239752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9754064"/>
        <c:crosses val="autoZero"/>
        <c:auto val="1"/>
        <c:lblAlgn val="ctr"/>
        <c:lblOffset val="100"/>
        <c:noMultiLvlLbl val="0"/>
      </c:catAx>
      <c:valAx>
        <c:axId val="239754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9752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Mācību priekšmetu apguve 3.- 9. (kods: 21015611)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Mācību programmas apguve</c:v>
                </c:pt>
              </c:strCache>
            </c:strRef>
          </c:tx>
          <c:spPr>
            <a:solidFill>
              <a:schemeClr val="accent1"/>
            </a:solidFill>
            <a:ln>
              <a:noFill/>
            </a:ln>
            <a:effectLst/>
          </c:spPr>
          <c:invertIfNegative val="0"/>
          <c:cat>
            <c:strRef>
              <c:f>Lapa1!$A$2:$A$20</c:f>
              <c:strCache>
                <c:ptCount val="19"/>
                <c:pt idx="0">
                  <c:v>Latviešu valoda</c:v>
                </c:pt>
                <c:pt idx="1">
                  <c:v>Angļu valoda</c:v>
                </c:pt>
                <c:pt idx="2">
                  <c:v>Krievu valoda</c:v>
                </c:pt>
                <c:pt idx="3">
                  <c:v>Matemātika</c:v>
                </c:pt>
                <c:pt idx="4">
                  <c:v>Informātika</c:v>
                </c:pt>
                <c:pt idx="5">
                  <c:v>Bioloģija</c:v>
                </c:pt>
                <c:pt idx="6">
                  <c:v>Ģeogrāfija</c:v>
                </c:pt>
                <c:pt idx="7">
                  <c:v>Latvijas vēsture</c:v>
                </c:pt>
                <c:pt idx="8">
                  <c:v>P.vēsture</c:v>
                </c:pt>
                <c:pt idx="9">
                  <c:v>Sociālās zinības</c:v>
                </c:pt>
                <c:pt idx="10">
                  <c:v>MT(m)</c:v>
                </c:pt>
                <c:pt idx="11">
                  <c:v>MT(z)</c:v>
                </c:pt>
                <c:pt idx="12">
                  <c:v>Uzturmācība</c:v>
                </c:pt>
                <c:pt idx="13">
                  <c:v>Sports</c:v>
                </c:pt>
                <c:pt idx="14">
                  <c:v>Literatūra</c:v>
                </c:pt>
                <c:pt idx="15">
                  <c:v>Mūzika</c:v>
                </c:pt>
                <c:pt idx="16">
                  <c:v>Vizuālā māksla</c:v>
                </c:pt>
                <c:pt idx="17">
                  <c:v>Ķīmija</c:v>
                </c:pt>
                <c:pt idx="18">
                  <c:v>Fizika</c:v>
                </c:pt>
              </c:strCache>
            </c:strRef>
          </c:cat>
          <c:val>
            <c:numRef>
              <c:f>Lapa1!$B$2:$B$20</c:f>
              <c:numCache>
                <c:formatCode>0%</c:formatCode>
                <c:ptCount val="19"/>
                <c:pt idx="0">
                  <c:v>0.44</c:v>
                </c:pt>
                <c:pt idx="1">
                  <c:v>0.52</c:v>
                </c:pt>
                <c:pt idx="2">
                  <c:v>0.65</c:v>
                </c:pt>
                <c:pt idx="3">
                  <c:v>0.45</c:v>
                </c:pt>
                <c:pt idx="5">
                  <c:v>0.53</c:v>
                </c:pt>
                <c:pt idx="6">
                  <c:v>0.53</c:v>
                </c:pt>
                <c:pt idx="7">
                  <c:v>0.65</c:v>
                </c:pt>
                <c:pt idx="8">
                  <c:v>0.64</c:v>
                </c:pt>
                <c:pt idx="9">
                  <c:v>0.52</c:v>
                </c:pt>
                <c:pt idx="11">
                  <c:v>0.57999999999999996</c:v>
                </c:pt>
                <c:pt idx="12">
                  <c:v>0.73</c:v>
                </c:pt>
                <c:pt idx="13">
                  <c:v>0.68</c:v>
                </c:pt>
                <c:pt idx="14">
                  <c:v>0.49</c:v>
                </c:pt>
                <c:pt idx="15">
                  <c:v>0.69</c:v>
                </c:pt>
                <c:pt idx="16">
                  <c:v>0.74</c:v>
                </c:pt>
                <c:pt idx="17">
                  <c:v>0.55000000000000004</c:v>
                </c:pt>
                <c:pt idx="18">
                  <c:v>0.46</c:v>
                </c:pt>
              </c:numCache>
            </c:numRef>
          </c:val>
          <c:extLst xmlns:c16r2="http://schemas.microsoft.com/office/drawing/2015/06/chart">
            <c:ext xmlns:c16="http://schemas.microsoft.com/office/drawing/2014/chart" uri="{C3380CC4-5D6E-409C-BE32-E72D297353CC}">
              <c16:uniqueId val="{00000000-D743-423A-87B7-5C6002B38444}"/>
            </c:ext>
          </c:extLst>
        </c:ser>
        <c:dLbls>
          <c:showLegendKey val="0"/>
          <c:showVal val="0"/>
          <c:showCatName val="0"/>
          <c:showSerName val="0"/>
          <c:showPercent val="0"/>
          <c:showBubbleSize val="0"/>
        </c:dLbls>
        <c:gapWidth val="182"/>
        <c:axId val="239746224"/>
        <c:axId val="239747008"/>
      </c:barChart>
      <c:catAx>
        <c:axId val="239746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9747008"/>
        <c:crosses val="autoZero"/>
        <c:auto val="1"/>
        <c:lblAlgn val="ctr"/>
        <c:lblOffset val="100"/>
        <c:noMultiLvlLbl val="0"/>
      </c:catAx>
      <c:valAx>
        <c:axId val="239747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974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Mācību priekšmetu apguve arodklasēs</a:t>
            </a:r>
            <a:endParaRPr lang="en-US"/>
          </a:p>
        </c:rich>
      </c:tx>
      <c:layout>
        <c:manualLayout>
          <c:xMode val="edge"/>
          <c:yMode val="edge"/>
          <c:x val="0.30453849849706766"/>
          <c:y val="1.41467727674624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Mācību programmas apguve</c:v>
                </c:pt>
              </c:strCache>
            </c:strRef>
          </c:tx>
          <c:spPr>
            <a:solidFill>
              <a:schemeClr val="accent1"/>
            </a:solidFill>
            <a:ln>
              <a:noFill/>
            </a:ln>
            <a:effectLst/>
          </c:spPr>
          <c:invertIfNegative val="0"/>
          <c:cat>
            <c:strRef>
              <c:f>Lapa1!$A$2:$A$22</c:f>
              <c:strCache>
                <c:ptCount val="21"/>
                <c:pt idx="0">
                  <c:v>Lietiškie aprēķini</c:v>
                </c:pt>
                <c:pt idx="1">
                  <c:v>Lietišķā valoda</c:v>
                </c:pt>
                <c:pt idx="2">
                  <c:v>Prof.svešvaloda</c:v>
                </c:pt>
                <c:pt idx="3">
                  <c:v>Darba aizsardzība</c:v>
                </c:pt>
                <c:pt idx="4">
                  <c:v>Prof.saskarsme</c:v>
                </c:pt>
                <c:pt idx="5">
                  <c:v>Ekonomikas pamati</c:v>
                </c:pt>
                <c:pt idx="6">
                  <c:v>Datormācība</c:v>
                </c:pt>
                <c:pt idx="7">
                  <c:v>Fiziskās aktivitātes</c:v>
                </c:pt>
                <c:pt idx="8">
                  <c:v>Augkopības pamati</c:v>
                </c:pt>
                <c:pt idx="9">
                  <c:v>Lopkopības pamati</c:v>
                </c:pt>
                <c:pt idx="10">
                  <c:v>Remontdarbu pamati</c:v>
                </c:pt>
                <c:pt idx="11">
                  <c:v>L/sTI</c:v>
                </c:pt>
                <c:pt idx="12">
                  <c:v>ĒGTP</c:v>
                </c:pt>
                <c:pt idx="13">
                  <c:v>ĒUA</c:v>
                </c:pt>
                <c:pt idx="14">
                  <c:v>ĒUDO</c:v>
                </c:pt>
                <c:pt idx="15">
                  <c:v>PPZ</c:v>
                </c:pt>
                <c:pt idx="16">
                  <c:v>UFSH</c:v>
                </c:pt>
                <c:pt idx="17">
                  <c:v>Kalkulācijas pamati</c:v>
                </c:pt>
                <c:pt idx="18">
                  <c:v>VAP</c:v>
                </c:pt>
                <c:pt idx="19">
                  <c:v>Ēdienu gatavošana</c:v>
                </c:pt>
                <c:pt idx="20">
                  <c:v>SuH</c:v>
                </c:pt>
              </c:strCache>
            </c:strRef>
          </c:cat>
          <c:val>
            <c:numRef>
              <c:f>Lapa1!$B$2:$B$22</c:f>
              <c:numCache>
                <c:formatCode>0%</c:formatCode>
                <c:ptCount val="21"/>
                <c:pt idx="0">
                  <c:v>0.45</c:v>
                </c:pt>
                <c:pt idx="1">
                  <c:v>0.46</c:v>
                </c:pt>
                <c:pt idx="2">
                  <c:v>0.42</c:v>
                </c:pt>
                <c:pt idx="3">
                  <c:v>0.53</c:v>
                </c:pt>
                <c:pt idx="4">
                  <c:v>0.56999999999999995</c:v>
                </c:pt>
                <c:pt idx="5">
                  <c:v>0.52</c:v>
                </c:pt>
                <c:pt idx="6">
                  <c:v>0.56000000000000005</c:v>
                </c:pt>
                <c:pt idx="7">
                  <c:v>0.6</c:v>
                </c:pt>
                <c:pt idx="8">
                  <c:v>0.53</c:v>
                </c:pt>
                <c:pt idx="9">
                  <c:v>0.62</c:v>
                </c:pt>
                <c:pt idx="10">
                  <c:v>0.59</c:v>
                </c:pt>
                <c:pt idx="11">
                  <c:v>0.61</c:v>
                </c:pt>
                <c:pt idx="12">
                  <c:v>0.61</c:v>
                </c:pt>
                <c:pt idx="13">
                  <c:v>0.64</c:v>
                </c:pt>
                <c:pt idx="14">
                  <c:v>0.55000000000000004</c:v>
                </c:pt>
                <c:pt idx="15">
                  <c:v>0.57999999999999996</c:v>
                </c:pt>
                <c:pt idx="16">
                  <c:v>0.56999999999999995</c:v>
                </c:pt>
                <c:pt idx="17">
                  <c:v>0.54</c:v>
                </c:pt>
                <c:pt idx="18">
                  <c:v>0.56999999999999995</c:v>
                </c:pt>
                <c:pt idx="19">
                  <c:v>0.69</c:v>
                </c:pt>
                <c:pt idx="20">
                  <c:v>0.73</c:v>
                </c:pt>
              </c:numCache>
            </c:numRef>
          </c:val>
          <c:extLst xmlns:c16r2="http://schemas.microsoft.com/office/drawing/2015/06/chart">
            <c:ext xmlns:c16="http://schemas.microsoft.com/office/drawing/2014/chart" uri="{C3380CC4-5D6E-409C-BE32-E72D297353CC}">
              <c16:uniqueId val="{00000000-F9B1-4C53-BEC2-931805CAECBB}"/>
            </c:ext>
          </c:extLst>
        </c:ser>
        <c:dLbls>
          <c:showLegendKey val="0"/>
          <c:showVal val="0"/>
          <c:showCatName val="0"/>
          <c:showSerName val="0"/>
          <c:showPercent val="0"/>
          <c:showBubbleSize val="0"/>
        </c:dLbls>
        <c:gapWidth val="182"/>
        <c:axId val="239751320"/>
        <c:axId val="239746616"/>
      </c:barChart>
      <c:catAx>
        <c:axId val="239751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9746616"/>
        <c:crosses val="autoZero"/>
        <c:auto val="1"/>
        <c:lblAlgn val="ctr"/>
        <c:lblOffset val="100"/>
        <c:noMultiLvlLbl val="0"/>
      </c:catAx>
      <c:valAx>
        <c:axId val="2397466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9751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735271634833834"/>
          <c:y val="0"/>
          <c:w val="0.84352799204580087"/>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3"/>
                <c:pt idx="0">
                  <c:v>Latviešu valoda</c:v>
                </c:pt>
                <c:pt idx="2">
                  <c:v>Matemātika</c:v>
                </c:pt>
              </c:strCache>
            </c:strRef>
          </c:cat>
          <c:val>
            <c:numRef>
              <c:f>Sheet1!$B$2:$S$2</c:f>
              <c:numCache>
                <c:formatCode>General</c:formatCode>
                <c:ptCount val="18"/>
                <c:pt idx="0" formatCode="0%">
                  <c:v>0.45</c:v>
                </c:pt>
                <c:pt idx="2" formatCode="0%">
                  <c:v>0.55000000000000004</c:v>
                </c:pt>
              </c:numCache>
            </c:numRef>
          </c:val>
          <c:extLst xmlns:c16r2="http://schemas.microsoft.com/office/drawing/2015/06/chart">
            <c:ext xmlns:c16="http://schemas.microsoft.com/office/drawing/2014/chart" uri="{C3380CC4-5D6E-409C-BE32-E72D297353CC}">
              <c16:uniqueId val="{00000000-DCA5-46F3-BE08-10C23A8E0ACD}"/>
            </c:ext>
          </c:extLst>
        </c:ser>
        <c:dLbls>
          <c:showLegendKey val="0"/>
          <c:showVal val="1"/>
          <c:showCatName val="0"/>
          <c:showSerName val="0"/>
          <c:showPercent val="0"/>
          <c:showBubbleSize val="0"/>
        </c:dLbls>
        <c:gapWidth val="150"/>
        <c:gapDepth val="0"/>
        <c:shape val="box"/>
        <c:axId val="239752496"/>
        <c:axId val="239750536"/>
        <c:axId val="0"/>
      </c:bar3DChart>
      <c:catAx>
        <c:axId val="23975249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239750536"/>
        <c:crosses val="autoZero"/>
        <c:auto val="1"/>
        <c:lblAlgn val="ctr"/>
        <c:lblOffset val="100"/>
        <c:tickLblSkip val="1"/>
        <c:tickMarkSkip val="1"/>
        <c:noMultiLvlLbl val="0"/>
      </c:catAx>
      <c:valAx>
        <c:axId val="239750536"/>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239752496"/>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614136261136373"/>
          <c:y val="1.5624949611673968E-2"/>
          <c:w val="0.78983290821041741"/>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3"/>
                <c:pt idx="0">
                  <c:v>Latviešu valoda</c:v>
                </c:pt>
                <c:pt idx="1">
                  <c:v>Angļu valoda</c:v>
                </c:pt>
                <c:pt idx="2">
                  <c:v>Matemātika</c:v>
                </c:pt>
              </c:strCache>
            </c:strRef>
          </c:cat>
          <c:val>
            <c:numRef>
              <c:f>Sheet1!$B$2:$S$2</c:f>
              <c:numCache>
                <c:formatCode>0%</c:formatCode>
                <c:ptCount val="18"/>
                <c:pt idx="0">
                  <c:v>0.4</c:v>
                </c:pt>
                <c:pt idx="1">
                  <c:v>0.55000000000000004</c:v>
                </c:pt>
                <c:pt idx="2">
                  <c:v>0.4</c:v>
                </c:pt>
              </c:numCache>
            </c:numRef>
          </c:val>
          <c:extLst xmlns:c16r2="http://schemas.microsoft.com/office/drawing/2015/06/chart">
            <c:ext xmlns:c16="http://schemas.microsoft.com/office/drawing/2014/chart" uri="{C3380CC4-5D6E-409C-BE32-E72D297353CC}">
              <c16:uniqueId val="{00000000-EC99-4516-9ED5-0232AF508DA7}"/>
            </c:ext>
          </c:extLst>
        </c:ser>
        <c:dLbls>
          <c:showLegendKey val="0"/>
          <c:showVal val="1"/>
          <c:showCatName val="0"/>
          <c:showSerName val="0"/>
          <c:showPercent val="0"/>
          <c:showBubbleSize val="0"/>
        </c:dLbls>
        <c:gapWidth val="150"/>
        <c:gapDepth val="0"/>
        <c:shape val="box"/>
        <c:axId val="311111384"/>
        <c:axId val="311110992"/>
        <c:axId val="0"/>
      </c:bar3DChart>
      <c:catAx>
        <c:axId val="311111384"/>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11110992"/>
        <c:crosses val="autoZero"/>
        <c:auto val="1"/>
        <c:lblAlgn val="ctr"/>
        <c:lblOffset val="100"/>
        <c:tickLblSkip val="1"/>
        <c:tickMarkSkip val="1"/>
        <c:noMultiLvlLbl val="0"/>
      </c:catAx>
      <c:valAx>
        <c:axId val="311110992"/>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11111384"/>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267143637502163"/>
          <c:y val="1.5624949611673968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7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Latviešu valoda</c:v>
                </c:pt>
                <c:pt idx="1">
                  <c:v>Angļu valoda</c:v>
                </c:pt>
                <c:pt idx="2">
                  <c:v>Krievu valoda</c:v>
                </c:pt>
                <c:pt idx="3">
                  <c:v>Matemātika</c:v>
                </c:pt>
                <c:pt idx="4">
                  <c:v>Informātika</c:v>
                </c:pt>
                <c:pt idx="5">
                  <c:v>Dabaszinības</c:v>
                </c:pt>
                <c:pt idx="6">
                  <c:v>Ģeogrāfija</c:v>
                </c:pt>
                <c:pt idx="8">
                  <c:v>Latvijas vēsture</c:v>
                </c:pt>
                <c:pt idx="9">
                  <c:v>Pasaules vēsture</c:v>
                </c:pt>
                <c:pt idx="10">
                  <c:v>Sociālās zinības</c:v>
                </c:pt>
                <c:pt idx="11">
                  <c:v>Mājturība (m)</c:v>
                </c:pt>
                <c:pt idx="12">
                  <c:v>Mājturība (z)</c:v>
                </c:pt>
                <c:pt idx="13">
                  <c:v>Uzturmācība</c:v>
                </c:pt>
                <c:pt idx="14">
                  <c:v>Sports</c:v>
                </c:pt>
                <c:pt idx="15">
                  <c:v>Literatūra</c:v>
                </c:pt>
                <c:pt idx="16">
                  <c:v>Mūzika</c:v>
                </c:pt>
                <c:pt idx="17">
                  <c:v>Vizuālā māksla</c:v>
                </c:pt>
              </c:strCache>
            </c:strRef>
          </c:cat>
          <c:val>
            <c:numRef>
              <c:f>Sheet1!$B$2:$S$2</c:f>
              <c:numCache>
                <c:formatCode>0%</c:formatCode>
                <c:ptCount val="18"/>
                <c:pt idx="0">
                  <c:v>0.56999999999999995</c:v>
                </c:pt>
                <c:pt idx="1">
                  <c:v>0.54</c:v>
                </c:pt>
                <c:pt idx="2">
                  <c:v>0</c:v>
                </c:pt>
                <c:pt idx="3">
                  <c:v>0.7</c:v>
                </c:pt>
                <c:pt idx="4">
                  <c:v>0.62</c:v>
                </c:pt>
                <c:pt idx="5">
                  <c:v>0.57999999999999996</c:v>
                </c:pt>
                <c:pt idx="6">
                  <c:v>0.61</c:v>
                </c:pt>
                <c:pt idx="8">
                  <c:v>0.68</c:v>
                </c:pt>
                <c:pt idx="9">
                  <c:v>0.68</c:v>
                </c:pt>
                <c:pt idx="10">
                  <c:v>0.65</c:v>
                </c:pt>
                <c:pt idx="11">
                  <c:v>0.76</c:v>
                </c:pt>
                <c:pt idx="12">
                  <c:v>0.67</c:v>
                </c:pt>
                <c:pt idx="13">
                  <c:v>0.68</c:v>
                </c:pt>
                <c:pt idx="14">
                  <c:v>0.75</c:v>
                </c:pt>
                <c:pt idx="15">
                  <c:v>0.53</c:v>
                </c:pt>
                <c:pt idx="16">
                  <c:v>0.7</c:v>
                </c:pt>
                <c:pt idx="17">
                  <c:v>0.71</c:v>
                </c:pt>
              </c:numCache>
            </c:numRef>
          </c:val>
          <c:extLst xmlns:c16r2="http://schemas.microsoft.com/office/drawing/2015/06/chart">
            <c:ext xmlns:c16="http://schemas.microsoft.com/office/drawing/2014/chart" uri="{C3380CC4-5D6E-409C-BE32-E72D297353CC}">
              <c16:uniqueId val="{00000000-0756-483E-B158-48540DF3B6E5}"/>
            </c:ext>
          </c:extLst>
        </c:ser>
        <c:dLbls>
          <c:showLegendKey val="0"/>
          <c:showVal val="1"/>
          <c:showCatName val="0"/>
          <c:showSerName val="0"/>
          <c:showPercent val="0"/>
          <c:showBubbleSize val="0"/>
        </c:dLbls>
        <c:gapWidth val="150"/>
        <c:gapDepth val="0"/>
        <c:shape val="box"/>
        <c:axId val="319354536"/>
        <c:axId val="319351792"/>
        <c:axId val="0"/>
      </c:bar3DChart>
      <c:catAx>
        <c:axId val="31935453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lv-LV"/>
          </a:p>
        </c:txPr>
        <c:crossAx val="319351792"/>
        <c:crosses val="autoZero"/>
        <c:auto val="1"/>
        <c:lblAlgn val="ctr"/>
        <c:lblOffset val="100"/>
        <c:tickLblSkip val="1"/>
        <c:tickMarkSkip val="1"/>
        <c:noMultiLvlLbl val="0"/>
      </c:catAx>
      <c:valAx>
        <c:axId val="319351792"/>
        <c:scaling>
          <c:orientation val="minMax"/>
        </c:scaling>
        <c:delete val="0"/>
        <c:axPos val="b"/>
        <c:majorGridlines>
          <c:spPr>
            <a:ln w="3175">
              <a:solidFill>
                <a:srgbClr val="000000"/>
              </a:solidFill>
              <a:prstDash val="solid"/>
            </a:ln>
          </c:spPr>
        </c:majorGridlines>
        <c:minorGridlines>
          <c:spPr>
            <a:ln w="3175">
              <a:solidFill>
                <a:srgbClr val="000000"/>
              </a:solidFill>
              <a:prstDash val="solid"/>
            </a:ln>
          </c:spPr>
        </c:min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lv-LV"/>
          </a:p>
        </c:txPr>
        <c:crossAx val="319354536"/>
        <c:crosses val="autoZero"/>
        <c:crossBetween val="between"/>
      </c:valAx>
      <c:spPr>
        <a:noFill/>
        <a:ln w="25400">
          <a:noFill/>
        </a:ln>
      </c:spPr>
    </c:plotArea>
    <c:plotVisOnly val="1"/>
    <c:dispBlanksAs val="gap"/>
    <c:showDLblsOverMax val="0"/>
  </c:chart>
  <c:spPr>
    <a:noFill/>
    <a:ln>
      <a:noFill/>
    </a:ln>
  </c:spPr>
  <c:txPr>
    <a:bodyPr/>
    <a:lstStyle/>
    <a:p>
      <a:pPr>
        <a:defRPr sz="2250" b="1" i="0" u="none" strike="noStrike" baseline="0">
          <a:solidFill>
            <a:srgbClr val="000000"/>
          </a:solidFill>
          <a:latin typeface="Calibri"/>
          <a:ea typeface="Calibri"/>
          <a:cs typeface="Calibri"/>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1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850899742930591"/>
          <c:y val="1.5625E-2"/>
          <c:w val="0.7467866323907455"/>
          <c:h val="0.92708333333333337"/>
        </c:manualLayout>
      </c:layout>
      <c:bar3DChart>
        <c:barDir val="bar"/>
        <c:grouping val="clustered"/>
        <c:varyColors val="0"/>
        <c:ser>
          <c:idx val="0"/>
          <c:order val="0"/>
          <c:tx>
            <c:strRef>
              <c:f>Sheet1!$A$2</c:f>
              <c:strCache>
                <c:ptCount val="1"/>
                <c:pt idx="0">
                  <c:v>Mācību programmas apguve</c:v>
                </c:pt>
              </c:strCache>
            </c:strRef>
          </c:tx>
          <c:spPr>
            <a:solidFill>
              <a:srgbClr val="9999FF"/>
            </a:solidFill>
            <a:ln w="12716">
              <a:solidFill>
                <a:srgbClr val="000000"/>
              </a:solidFill>
              <a:prstDash val="solid"/>
            </a:ln>
          </c:spPr>
          <c:invertIfNegative val="0"/>
          <c:dLbls>
            <c:spPr>
              <a:noFill/>
              <a:ln w="25432">
                <a:noFill/>
              </a:ln>
            </c:spPr>
            <c:txPr>
              <a:bodyPr wrap="square" lIns="38100" tIns="19050" rIns="38100" bIns="19050" anchor="ctr">
                <a:spAutoFit/>
              </a:bodyPr>
              <a:lstStyle/>
              <a:p>
                <a:pPr>
                  <a:defRPr sz="1702"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Sheet1!$B$1:$S$1</c:f>
              <c:strCache>
                <c:ptCount val="18"/>
                <c:pt idx="0">
                  <c:v>Latviešu valoda</c:v>
                </c:pt>
                <c:pt idx="1">
                  <c:v>Angļu valoda</c:v>
                </c:pt>
                <c:pt idx="2">
                  <c:v>Krievu valoda</c:v>
                </c:pt>
                <c:pt idx="3">
                  <c:v>Matemātika</c:v>
                </c:pt>
                <c:pt idx="4">
                  <c:v>Informātika</c:v>
                </c:pt>
                <c:pt idx="5">
                  <c:v>Dabaszinības</c:v>
                </c:pt>
                <c:pt idx="6">
                  <c:v>Ģeogrāfija</c:v>
                </c:pt>
                <c:pt idx="7">
                  <c:v>Latvijas un pasaules vēstura</c:v>
                </c:pt>
                <c:pt idx="8">
                  <c:v>Latvijas vēsture</c:v>
                </c:pt>
                <c:pt idx="9">
                  <c:v>Pasaules vēsture</c:v>
                </c:pt>
                <c:pt idx="10">
                  <c:v>Sociālās zinības</c:v>
                </c:pt>
                <c:pt idx="11">
                  <c:v>Mājturība (m)</c:v>
                </c:pt>
                <c:pt idx="12">
                  <c:v>Mājturība (z)</c:v>
                </c:pt>
                <c:pt idx="13">
                  <c:v>Uzturmācība</c:v>
                </c:pt>
                <c:pt idx="14">
                  <c:v>Sports</c:v>
                </c:pt>
                <c:pt idx="15">
                  <c:v>Literatūra</c:v>
                </c:pt>
                <c:pt idx="16">
                  <c:v>Mūzika</c:v>
                </c:pt>
                <c:pt idx="17">
                  <c:v>Vizuālā māksla</c:v>
                </c:pt>
              </c:strCache>
            </c:strRef>
          </c:cat>
          <c:val>
            <c:numRef>
              <c:f>Sheet1!$B$2:$S$2</c:f>
              <c:numCache>
                <c:formatCode>0%</c:formatCode>
                <c:ptCount val="18"/>
                <c:pt idx="0">
                  <c:v>0.61</c:v>
                </c:pt>
                <c:pt idx="1">
                  <c:v>0.65</c:v>
                </c:pt>
                <c:pt idx="3">
                  <c:v>0.69</c:v>
                </c:pt>
                <c:pt idx="4">
                  <c:v>0.7</c:v>
                </c:pt>
                <c:pt idx="5">
                  <c:v>0.67</c:v>
                </c:pt>
                <c:pt idx="6">
                  <c:v>0.66</c:v>
                </c:pt>
                <c:pt idx="7">
                  <c:v>0</c:v>
                </c:pt>
                <c:pt idx="8">
                  <c:v>0.68</c:v>
                </c:pt>
                <c:pt idx="9">
                  <c:v>0.65</c:v>
                </c:pt>
                <c:pt idx="10">
                  <c:v>0.61</c:v>
                </c:pt>
                <c:pt idx="11">
                  <c:v>0.76</c:v>
                </c:pt>
                <c:pt idx="12">
                  <c:v>0.65</c:v>
                </c:pt>
                <c:pt idx="13">
                  <c:v>0.72</c:v>
                </c:pt>
                <c:pt idx="14">
                  <c:v>0.72</c:v>
                </c:pt>
                <c:pt idx="15">
                  <c:v>0.59</c:v>
                </c:pt>
                <c:pt idx="16">
                  <c:v>0.77</c:v>
                </c:pt>
                <c:pt idx="17">
                  <c:v>0.72</c:v>
                </c:pt>
              </c:numCache>
            </c:numRef>
          </c:val>
          <c:extLst xmlns:c16r2="http://schemas.microsoft.com/office/drawing/2015/06/chart">
            <c:ext xmlns:c16="http://schemas.microsoft.com/office/drawing/2014/chart" uri="{C3380CC4-5D6E-409C-BE32-E72D297353CC}">
              <c16:uniqueId val="{00000000-18B0-4E29-82E5-7FA0E57F1681}"/>
            </c:ext>
          </c:extLst>
        </c:ser>
        <c:dLbls>
          <c:showLegendKey val="0"/>
          <c:showVal val="1"/>
          <c:showCatName val="0"/>
          <c:showSerName val="0"/>
          <c:showPercent val="0"/>
          <c:showBubbleSize val="0"/>
        </c:dLbls>
        <c:gapWidth val="150"/>
        <c:gapDepth val="0"/>
        <c:shape val="box"/>
        <c:axId val="319352576"/>
        <c:axId val="319352968"/>
        <c:axId val="0"/>
      </c:bar3DChart>
      <c:catAx>
        <c:axId val="319352576"/>
        <c:scaling>
          <c:orientation val="minMax"/>
        </c:scaling>
        <c:delete val="0"/>
        <c:axPos val="l"/>
        <c:numFmt formatCode="General" sourceLinked="1"/>
        <c:majorTickMark val="out"/>
        <c:minorTickMark val="none"/>
        <c:tickLblPos val="low"/>
        <c:spPr>
          <a:ln w="3179">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lv-LV"/>
          </a:p>
        </c:txPr>
        <c:crossAx val="319352968"/>
        <c:crosses val="autoZero"/>
        <c:auto val="1"/>
        <c:lblAlgn val="ctr"/>
        <c:lblOffset val="100"/>
        <c:tickLblSkip val="1"/>
        <c:tickMarkSkip val="1"/>
        <c:noMultiLvlLbl val="0"/>
      </c:catAx>
      <c:valAx>
        <c:axId val="319352968"/>
        <c:scaling>
          <c:orientation val="minMax"/>
        </c:scaling>
        <c:delete val="0"/>
        <c:axPos val="b"/>
        <c:majorGridlines>
          <c:spPr>
            <a:ln w="3179">
              <a:solidFill>
                <a:srgbClr val="000000"/>
              </a:solidFill>
              <a:prstDash val="solid"/>
            </a:ln>
          </c:spPr>
        </c:majorGridlines>
        <c:minorGridlines>
          <c:spPr>
            <a:ln w="3179">
              <a:solidFill>
                <a:srgbClr val="000000"/>
              </a:solidFill>
              <a:prstDash val="solid"/>
            </a:ln>
          </c:spPr>
        </c:minorGridlines>
        <c:numFmt formatCode="0%" sourceLinked="1"/>
        <c:majorTickMark val="out"/>
        <c:minorTickMark val="none"/>
        <c:tickLblPos val="nextTo"/>
        <c:spPr>
          <a:ln w="3179">
            <a:solidFill>
              <a:srgbClr val="000000"/>
            </a:solidFill>
            <a:prstDash val="solid"/>
          </a:ln>
        </c:spPr>
        <c:txPr>
          <a:bodyPr rot="0" vert="horz"/>
          <a:lstStyle/>
          <a:p>
            <a:pPr>
              <a:defRPr sz="976" b="1" i="0" u="none" strike="noStrike" baseline="0">
                <a:solidFill>
                  <a:srgbClr val="000000"/>
                </a:solidFill>
                <a:latin typeface="Calibri"/>
                <a:ea typeface="Calibri"/>
                <a:cs typeface="Calibri"/>
              </a:defRPr>
            </a:pPr>
            <a:endParaRPr lang="lv-LV"/>
          </a:p>
        </c:txPr>
        <c:crossAx val="319352576"/>
        <c:crosses val="autoZero"/>
        <c:crossBetween val="between"/>
      </c:valAx>
      <c:spPr>
        <a:noFill/>
        <a:ln w="25432">
          <a:noFill/>
        </a:ln>
      </c:spPr>
    </c:plotArea>
    <c:plotVisOnly val="1"/>
    <c:dispBlanksAs val="gap"/>
    <c:showDLblsOverMax val="0"/>
  </c:chart>
  <c:spPr>
    <a:noFill/>
    <a:ln>
      <a:noFill/>
    </a:ln>
  </c:spPr>
  <c:txPr>
    <a:bodyPr/>
    <a:lstStyle/>
    <a:p>
      <a:pPr>
        <a:defRPr sz="2253" b="1" i="0" u="none" strike="noStrike" baseline="0">
          <a:solidFill>
            <a:srgbClr val="000000"/>
          </a:solidFill>
          <a:latin typeface="Calibri"/>
          <a:ea typeface="Calibri"/>
          <a:cs typeface="Calibri"/>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E4DC-196C-4DD7-A0A8-B7F3F081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44808</Words>
  <Characters>25541</Characters>
  <Application>Microsoft Office Word</Application>
  <DocSecurity>0</DocSecurity>
  <Lines>212</Lines>
  <Paragraphs>140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AleXsekretare</cp:lastModifiedBy>
  <cp:revision>8</cp:revision>
  <cp:lastPrinted>2018-10-23T11:40:00Z</cp:lastPrinted>
  <dcterms:created xsi:type="dcterms:W3CDTF">2018-10-23T07:45:00Z</dcterms:created>
  <dcterms:modified xsi:type="dcterms:W3CDTF">2018-10-23T11:47:00Z</dcterms:modified>
</cp:coreProperties>
</file>